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BDE" w:rsidRPr="00A14FB4" w:rsidRDefault="00446BDE" w:rsidP="00A14FB4">
      <w:pPr>
        <w:spacing w:before="100" w:beforeAutospacing="1" w:after="100" w:afterAutospacing="1" w:line="276" w:lineRule="auto"/>
        <w:jc w:val="both"/>
        <w:rPr>
          <w:rFonts w:ascii="Times New Roman" w:eastAsia="Times New Roman" w:hAnsi="Times New Roman" w:cs="Times New Roman"/>
          <w:b/>
          <w:bCs/>
          <w:lang w:eastAsia="pl-PL"/>
        </w:rPr>
      </w:pPr>
    </w:p>
    <w:p w:rsidR="005214D8" w:rsidRPr="00F315F4" w:rsidRDefault="005214D8" w:rsidP="00F315F4">
      <w:pPr>
        <w:spacing w:before="100" w:beforeAutospacing="1" w:after="100" w:afterAutospacing="1" w:line="276" w:lineRule="auto"/>
        <w:rPr>
          <w:rFonts w:ascii="Times New Roman" w:eastAsia="Times New Roman" w:hAnsi="Times New Roman" w:cs="Times New Roman"/>
          <w:sz w:val="24"/>
          <w:szCs w:val="24"/>
          <w:lang w:eastAsia="pl-PL"/>
        </w:rPr>
      </w:pPr>
      <w:r w:rsidRPr="00F315F4">
        <w:rPr>
          <w:rFonts w:ascii="Times New Roman" w:eastAsia="Times New Roman" w:hAnsi="Times New Roman" w:cs="Times New Roman"/>
          <w:b/>
          <w:bCs/>
          <w:sz w:val="24"/>
          <w:szCs w:val="24"/>
          <w:lang w:eastAsia="pl-PL"/>
        </w:rPr>
        <w:t xml:space="preserve">Współczesna edukacja a kompetencje przyszłości. Czego oczekuje rynek pracy? </w:t>
      </w:r>
      <w:r w:rsidRPr="00F315F4">
        <w:rPr>
          <w:rFonts w:ascii="Times New Roman" w:eastAsia="Times New Roman" w:hAnsi="Times New Roman" w:cs="Times New Roman"/>
          <w:b/>
          <w:bCs/>
          <w:sz w:val="24"/>
          <w:szCs w:val="24"/>
          <w:lang w:eastAsia="pl-PL"/>
        </w:rPr>
        <w:br/>
      </w:r>
    </w:p>
    <w:p w:rsidR="00113248" w:rsidRPr="00A14FB4" w:rsidRDefault="00113248" w:rsidP="00A14FB4">
      <w:pPr>
        <w:spacing w:before="100" w:beforeAutospacing="1" w:after="100" w:afterAutospacing="1" w:line="240" w:lineRule="auto"/>
        <w:jc w:val="both"/>
        <w:rPr>
          <w:rFonts w:ascii="Times New Roman" w:eastAsia="Times New Roman" w:hAnsi="Times New Roman" w:cs="Times New Roman"/>
          <w:lang w:eastAsia="pl-PL"/>
        </w:rPr>
      </w:pPr>
      <w:r w:rsidRPr="00A14FB4">
        <w:rPr>
          <w:rFonts w:ascii="Times New Roman" w:eastAsia="Times New Roman" w:hAnsi="Times New Roman" w:cs="Times New Roman"/>
          <w:lang w:eastAsia="pl-PL"/>
        </w:rPr>
        <w:t xml:space="preserve">W dniach 12–13 maja 2026 roku w hotelu Focus Hotel Premium Pod Orłem w Bydgoszczy odbyła się konferencja zorganizowana przez Kujawsko-Pomorskie Centrum Edukacji Nauczycieli w Bydgoszczy, poświęcona </w:t>
      </w:r>
      <w:r w:rsidRPr="00A14FB4">
        <w:rPr>
          <w:rFonts w:ascii="Times New Roman" w:eastAsia="Times New Roman" w:hAnsi="Times New Roman" w:cs="Times New Roman"/>
          <w:b/>
          <w:bCs/>
          <w:lang w:eastAsia="pl-PL"/>
        </w:rPr>
        <w:t>kompetencjom przyszłości, nowoczesnej edukacji oraz wyzwaniom współczesnego rynku pracy</w:t>
      </w:r>
      <w:r w:rsidRPr="00A14FB4">
        <w:rPr>
          <w:rFonts w:ascii="Times New Roman" w:eastAsia="Times New Roman" w:hAnsi="Times New Roman" w:cs="Times New Roman"/>
          <w:lang w:eastAsia="pl-PL"/>
        </w:rPr>
        <w:t xml:space="preserve">. Wydarzenie realizowano w ramach projektu KPO </w:t>
      </w:r>
      <w:r w:rsidRPr="00A14FB4">
        <w:rPr>
          <w:rFonts w:ascii="Times New Roman" w:eastAsia="Times New Roman" w:hAnsi="Times New Roman" w:cs="Times New Roman"/>
          <w:i/>
          <w:iCs/>
          <w:lang w:eastAsia="pl-PL"/>
        </w:rPr>
        <w:t xml:space="preserve">„Zbudowanie systemu koordynacji </w:t>
      </w:r>
      <w:r w:rsidR="00A14FB4">
        <w:rPr>
          <w:rFonts w:ascii="Times New Roman" w:eastAsia="Times New Roman" w:hAnsi="Times New Roman" w:cs="Times New Roman"/>
          <w:i/>
          <w:iCs/>
          <w:lang w:eastAsia="pl-PL"/>
        </w:rPr>
        <w:br/>
      </w:r>
      <w:r w:rsidRPr="00A14FB4">
        <w:rPr>
          <w:rFonts w:ascii="Times New Roman" w:eastAsia="Times New Roman" w:hAnsi="Times New Roman" w:cs="Times New Roman"/>
          <w:i/>
          <w:iCs/>
          <w:lang w:eastAsia="pl-PL"/>
        </w:rPr>
        <w:t>i</w:t>
      </w:r>
      <w:r w:rsidR="00A14FB4">
        <w:rPr>
          <w:rFonts w:ascii="Times New Roman" w:eastAsia="Times New Roman" w:hAnsi="Times New Roman" w:cs="Times New Roman"/>
          <w:i/>
          <w:iCs/>
          <w:lang w:eastAsia="pl-PL"/>
        </w:rPr>
        <w:t xml:space="preserve"> </w:t>
      </w:r>
      <w:r w:rsidRPr="00A14FB4">
        <w:rPr>
          <w:rFonts w:ascii="Times New Roman" w:eastAsia="Times New Roman" w:hAnsi="Times New Roman" w:cs="Times New Roman"/>
          <w:i/>
          <w:iCs/>
          <w:lang w:eastAsia="pl-PL"/>
        </w:rPr>
        <w:t>monitorowania regionalnych działań na rzecz kształcenia zawodowego, szkolnictwa wyższego oraz uczenia się przez całe życie, w tym uczenia się dorosłych”</w:t>
      </w:r>
      <w:r w:rsidRPr="00A14FB4">
        <w:rPr>
          <w:rFonts w:ascii="Times New Roman" w:eastAsia="Times New Roman" w:hAnsi="Times New Roman" w:cs="Times New Roman"/>
          <w:lang w:eastAsia="pl-PL"/>
        </w:rPr>
        <w:t>, prowadzonego przez Departament Edukacji Urzędu Marszałkowskiego Województwa Kujawsko-Pomorskiego.</w:t>
      </w:r>
    </w:p>
    <w:p w:rsidR="005214D8" w:rsidRPr="00A14FB4" w:rsidRDefault="005214D8" w:rsidP="00A14FB4">
      <w:pPr>
        <w:spacing w:before="100" w:beforeAutospacing="1" w:after="100" w:afterAutospacing="1" w:line="240" w:lineRule="auto"/>
        <w:jc w:val="both"/>
        <w:rPr>
          <w:rFonts w:ascii="Times New Roman" w:eastAsia="Times New Roman" w:hAnsi="Times New Roman" w:cs="Times New Roman"/>
          <w:lang w:eastAsia="pl-PL"/>
        </w:rPr>
      </w:pPr>
      <w:r w:rsidRPr="00A14FB4">
        <w:rPr>
          <w:rFonts w:ascii="Times New Roman" w:hAnsi="Times New Roman" w:cs="Times New Roman"/>
        </w:rPr>
        <w:t>Konferencja odbyła się pod honorowym patronatem Ministra Edukacji, Wojewody Kujawsko-</w:t>
      </w:r>
      <w:r w:rsidR="00446BDE" w:rsidRPr="00A14FB4">
        <w:rPr>
          <w:rFonts w:ascii="Times New Roman" w:hAnsi="Times New Roman" w:cs="Times New Roman"/>
        </w:rPr>
        <w:br/>
        <w:t>-</w:t>
      </w:r>
      <w:r w:rsidRPr="00A14FB4">
        <w:rPr>
          <w:rFonts w:ascii="Times New Roman" w:hAnsi="Times New Roman" w:cs="Times New Roman"/>
        </w:rPr>
        <w:t>Pomorskiego, Marszałka Województwa Kujawsko-Pomorskiego oraz Kujawsko-Pomorskiego Kuratora Oświaty.</w:t>
      </w:r>
    </w:p>
    <w:p w:rsidR="00446BDE" w:rsidRPr="00A14FB4" w:rsidRDefault="00446BDE" w:rsidP="00A14FB4">
      <w:pPr>
        <w:spacing w:before="100" w:beforeAutospacing="1" w:after="100" w:afterAutospacing="1" w:line="240" w:lineRule="auto"/>
        <w:jc w:val="both"/>
        <w:rPr>
          <w:rFonts w:ascii="Times New Roman" w:eastAsia="Times New Roman" w:hAnsi="Times New Roman" w:cs="Times New Roman"/>
          <w:lang w:eastAsia="pl-PL"/>
        </w:rPr>
      </w:pPr>
      <w:r w:rsidRPr="00A14FB4">
        <w:rPr>
          <w:rFonts w:ascii="Times New Roman" w:eastAsia="Times New Roman" w:hAnsi="Times New Roman" w:cs="Times New Roman"/>
          <w:lang w:eastAsia="pl-PL"/>
        </w:rPr>
        <w:t xml:space="preserve">Dwudniowy program konferencji obejmował wykłady eksperckie, wystąpienia praktyków oraz sesje warsztatowe skoncentrowane wokół zagadnień związanych z rozwojem kompetencji przyszłości, sztuczną inteligencją w edukacji, </w:t>
      </w:r>
      <w:proofErr w:type="spellStart"/>
      <w:r w:rsidRPr="00A14FB4">
        <w:rPr>
          <w:rFonts w:ascii="Times New Roman" w:eastAsia="Times New Roman" w:hAnsi="Times New Roman" w:cs="Times New Roman"/>
          <w:lang w:eastAsia="pl-PL"/>
        </w:rPr>
        <w:t>mikropoświadczeniami</w:t>
      </w:r>
      <w:proofErr w:type="spellEnd"/>
      <w:r w:rsidRPr="00A14FB4">
        <w:rPr>
          <w:rFonts w:ascii="Times New Roman" w:eastAsia="Times New Roman" w:hAnsi="Times New Roman" w:cs="Times New Roman"/>
          <w:lang w:eastAsia="pl-PL"/>
        </w:rPr>
        <w:t>, doradztwem zawodowym oraz budowaniem nowoczesnego środowiska uczenia się.</w:t>
      </w:r>
    </w:p>
    <w:p w:rsidR="00446BDE" w:rsidRPr="00A14FB4" w:rsidRDefault="00446BDE" w:rsidP="00A14FB4">
      <w:pPr>
        <w:spacing w:before="100" w:beforeAutospacing="1" w:after="100" w:afterAutospacing="1" w:line="240" w:lineRule="auto"/>
        <w:jc w:val="both"/>
        <w:rPr>
          <w:rFonts w:ascii="Times New Roman" w:eastAsia="Times New Roman" w:hAnsi="Times New Roman" w:cs="Times New Roman"/>
          <w:lang w:eastAsia="pl-PL"/>
        </w:rPr>
      </w:pPr>
      <w:r w:rsidRPr="00A14FB4">
        <w:rPr>
          <w:rFonts w:ascii="Times New Roman" w:eastAsia="Times New Roman" w:hAnsi="Times New Roman" w:cs="Times New Roman"/>
          <w:lang w:eastAsia="pl-PL"/>
        </w:rPr>
        <w:t>Wydarzenie stało się przestrzenią spotkania różnych środowisk zaangażowanych w rozwój edukacji – nauczycieli, doradców zawodowych, przedstawicieli uczelni, ekspertów edukacyjnych oraz praktyków biznesu. Wspólne rozmowy, wymiana doświadczeń i prezentacja dobrych praktyk pokazały, jak istotna jest współpraca edukacji, nauki i rynku pracy</w:t>
      </w:r>
      <w:r w:rsidR="00AA04C4">
        <w:rPr>
          <w:rFonts w:ascii="Times New Roman" w:eastAsia="Times New Roman" w:hAnsi="Times New Roman" w:cs="Times New Roman"/>
          <w:lang w:eastAsia="pl-PL"/>
        </w:rPr>
        <w:t xml:space="preserve"> </w:t>
      </w:r>
      <w:r w:rsidRPr="00A14FB4">
        <w:rPr>
          <w:rFonts w:ascii="Times New Roman" w:eastAsia="Times New Roman" w:hAnsi="Times New Roman" w:cs="Times New Roman"/>
          <w:lang w:eastAsia="pl-PL"/>
        </w:rPr>
        <w:t>w przygotowaniu młodych ludzi do wyzwań przyszłości.</w:t>
      </w:r>
    </w:p>
    <w:p w:rsidR="00EC6463" w:rsidRPr="00A14FB4" w:rsidRDefault="00D81608" w:rsidP="00A14FB4">
      <w:pPr>
        <w:spacing w:before="100" w:beforeAutospacing="1" w:after="100" w:afterAutospacing="1" w:line="240" w:lineRule="auto"/>
        <w:jc w:val="both"/>
        <w:rPr>
          <w:rFonts w:ascii="Times New Roman" w:eastAsia="Times New Roman" w:hAnsi="Times New Roman" w:cs="Times New Roman"/>
          <w:lang w:eastAsia="pl-PL"/>
        </w:rPr>
      </w:pPr>
      <w:r w:rsidRPr="00A14FB4">
        <w:rPr>
          <w:rFonts w:ascii="Times New Roman" w:hAnsi="Times New Roman" w:cs="Times New Roman"/>
        </w:rPr>
        <w:t xml:space="preserve">Konferencję otworzył </w:t>
      </w:r>
      <w:r w:rsidRPr="00A14FB4">
        <w:rPr>
          <w:rFonts w:ascii="Times New Roman" w:hAnsi="Times New Roman" w:cs="Times New Roman"/>
          <w:b/>
        </w:rPr>
        <w:t xml:space="preserve">Robert </w:t>
      </w:r>
      <w:proofErr w:type="spellStart"/>
      <w:r w:rsidRPr="00A14FB4">
        <w:rPr>
          <w:rFonts w:ascii="Times New Roman" w:hAnsi="Times New Roman" w:cs="Times New Roman"/>
          <w:b/>
        </w:rPr>
        <w:t>Preus</w:t>
      </w:r>
      <w:proofErr w:type="spellEnd"/>
      <w:r w:rsidR="00446BDE" w:rsidRPr="00A14FB4">
        <w:rPr>
          <w:rFonts w:ascii="Times New Roman" w:hAnsi="Times New Roman" w:cs="Times New Roman"/>
        </w:rPr>
        <w:t>, d</w:t>
      </w:r>
      <w:r w:rsidRPr="00A14FB4">
        <w:rPr>
          <w:rFonts w:ascii="Times New Roman" w:hAnsi="Times New Roman" w:cs="Times New Roman"/>
        </w:rPr>
        <w:t xml:space="preserve">yrektor Kujawsko-Pomorskiego Centrum Edukacji Nauczycieli </w:t>
      </w:r>
      <w:r w:rsidRPr="00A14FB4">
        <w:rPr>
          <w:rFonts w:ascii="Times New Roman" w:hAnsi="Times New Roman" w:cs="Times New Roman"/>
        </w:rPr>
        <w:br/>
        <w:t xml:space="preserve">w Bydgoszczy, podkreślając znaczenie wspólnego dialogu środowisk edukacyjnych, naukowych </w:t>
      </w:r>
      <w:r w:rsidR="00EC6463" w:rsidRPr="00A14FB4">
        <w:rPr>
          <w:rFonts w:ascii="Times New Roman" w:hAnsi="Times New Roman" w:cs="Times New Roman"/>
        </w:rPr>
        <w:br/>
      </w:r>
      <w:r w:rsidRPr="00A14FB4">
        <w:rPr>
          <w:rFonts w:ascii="Times New Roman" w:hAnsi="Times New Roman" w:cs="Times New Roman"/>
        </w:rPr>
        <w:t xml:space="preserve">i biznesowych w budowaniu szkoły odpowiadającej na potrzeby przyszłości. </w:t>
      </w:r>
      <w:r w:rsidR="00933C63" w:rsidRPr="00A14FB4">
        <w:rPr>
          <w:rFonts w:ascii="Times New Roman" w:hAnsi="Times New Roman" w:cs="Times New Roman"/>
        </w:rPr>
        <w:br/>
      </w:r>
      <w:r w:rsidRPr="00A14FB4">
        <w:rPr>
          <w:rFonts w:ascii="Times New Roman" w:hAnsi="Times New Roman" w:cs="Times New Roman"/>
        </w:rPr>
        <w:t>Swoją obecnością wydarzenie uświetnili również honoro</w:t>
      </w:r>
      <w:r w:rsidR="00933C63" w:rsidRPr="00A14FB4">
        <w:rPr>
          <w:rFonts w:ascii="Times New Roman" w:hAnsi="Times New Roman" w:cs="Times New Roman"/>
        </w:rPr>
        <w:t xml:space="preserve">wi goście: </w:t>
      </w:r>
      <w:r w:rsidR="00933C63" w:rsidRPr="00A14FB4">
        <w:rPr>
          <w:rFonts w:ascii="Times New Roman" w:hAnsi="Times New Roman" w:cs="Times New Roman"/>
          <w:b/>
        </w:rPr>
        <w:t xml:space="preserve">Elżbieta </w:t>
      </w:r>
      <w:proofErr w:type="spellStart"/>
      <w:r w:rsidR="00933C63" w:rsidRPr="00A14FB4">
        <w:rPr>
          <w:rFonts w:ascii="Times New Roman" w:hAnsi="Times New Roman" w:cs="Times New Roman"/>
          <w:b/>
        </w:rPr>
        <w:t>Piniewska</w:t>
      </w:r>
      <w:proofErr w:type="spellEnd"/>
      <w:r w:rsidR="00933C63" w:rsidRPr="00A14FB4">
        <w:rPr>
          <w:rFonts w:ascii="Times New Roman" w:hAnsi="Times New Roman" w:cs="Times New Roman"/>
        </w:rPr>
        <w:t xml:space="preserve">, </w:t>
      </w:r>
      <w:r w:rsidR="00446BDE" w:rsidRPr="00A14FB4">
        <w:rPr>
          <w:rFonts w:ascii="Times New Roman" w:hAnsi="Times New Roman" w:cs="Times New Roman"/>
        </w:rPr>
        <w:t>P</w:t>
      </w:r>
      <w:r w:rsidRPr="00A14FB4">
        <w:rPr>
          <w:rFonts w:ascii="Times New Roman" w:hAnsi="Times New Roman" w:cs="Times New Roman"/>
        </w:rPr>
        <w:t>rzewodnicząca Sejmiku Województwa Kujawsko-Pom</w:t>
      </w:r>
      <w:r w:rsidR="00933C63" w:rsidRPr="00A14FB4">
        <w:rPr>
          <w:rFonts w:ascii="Times New Roman" w:hAnsi="Times New Roman" w:cs="Times New Roman"/>
        </w:rPr>
        <w:t xml:space="preserve">orskiego oraz </w:t>
      </w:r>
      <w:r w:rsidR="00933C63" w:rsidRPr="00A14FB4">
        <w:rPr>
          <w:rFonts w:ascii="Times New Roman" w:hAnsi="Times New Roman" w:cs="Times New Roman"/>
          <w:b/>
        </w:rPr>
        <w:t>Grażyna Dziedzic</w:t>
      </w:r>
      <w:r w:rsidR="00933C63" w:rsidRPr="00A14FB4">
        <w:rPr>
          <w:rFonts w:ascii="Times New Roman" w:hAnsi="Times New Roman" w:cs="Times New Roman"/>
        </w:rPr>
        <w:t>,</w:t>
      </w:r>
      <w:r w:rsidRPr="00A14FB4">
        <w:rPr>
          <w:rFonts w:ascii="Times New Roman" w:hAnsi="Times New Roman" w:cs="Times New Roman"/>
        </w:rPr>
        <w:t xml:space="preserve"> Kujawsko-Pomorski</w:t>
      </w:r>
      <w:r w:rsidR="00113248" w:rsidRPr="00A14FB4">
        <w:rPr>
          <w:rFonts w:ascii="Times New Roman" w:hAnsi="Times New Roman" w:cs="Times New Roman"/>
        </w:rPr>
        <w:t>ego</w:t>
      </w:r>
      <w:r w:rsidRPr="00A14FB4">
        <w:rPr>
          <w:rFonts w:ascii="Times New Roman" w:hAnsi="Times New Roman" w:cs="Times New Roman"/>
        </w:rPr>
        <w:t xml:space="preserve"> Kurator</w:t>
      </w:r>
      <w:r w:rsidR="00113248" w:rsidRPr="00A14FB4">
        <w:rPr>
          <w:rFonts w:ascii="Times New Roman" w:hAnsi="Times New Roman" w:cs="Times New Roman"/>
        </w:rPr>
        <w:t>a</w:t>
      </w:r>
      <w:r w:rsidRPr="00A14FB4">
        <w:rPr>
          <w:rFonts w:ascii="Times New Roman" w:hAnsi="Times New Roman" w:cs="Times New Roman"/>
        </w:rPr>
        <w:t xml:space="preserve"> Oświaty, które w swoich wystąpieniach zwróciły uwagę na rolę edukacji w kształtowaniu świadomego, odpowiedzialnego i dobrze przygotowanego do życia młodego pokolenia.</w:t>
      </w:r>
      <w:r w:rsidR="00EC6463" w:rsidRPr="00A14FB4">
        <w:rPr>
          <w:rFonts w:ascii="Times New Roman" w:hAnsi="Times New Roman" w:cs="Times New Roman"/>
        </w:rPr>
        <w:t xml:space="preserve"> </w:t>
      </w:r>
      <w:r w:rsidR="00EC6463" w:rsidRPr="00A14FB4">
        <w:rPr>
          <w:rFonts w:ascii="Times New Roman" w:hAnsi="Times New Roman" w:cs="Times New Roman"/>
        </w:rPr>
        <w:br/>
      </w:r>
      <w:r w:rsidR="00113248" w:rsidRPr="00A14FB4">
        <w:rPr>
          <w:rFonts w:ascii="Times New Roman" w:hAnsi="Times New Roman" w:cs="Times New Roman"/>
        </w:rPr>
        <w:br/>
      </w:r>
      <w:r w:rsidR="00446BDE" w:rsidRPr="00A14FB4">
        <w:rPr>
          <w:rFonts w:ascii="Times New Roman" w:hAnsi="Times New Roman" w:cs="Times New Roman"/>
        </w:rPr>
        <w:t xml:space="preserve">Jako pierwszy z prelegentów wystąpił </w:t>
      </w:r>
      <w:r w:rsidR="00446BDE" w:rsidRPr="00A14FB4">
        <w:rPr>
          <w:rStyle w:val="Pogrubienie"/>
          <w:rFonts w:ascii="Times New Roman" w:hAnsi="Times New Roman" w:cs="Times New Roman"/>
        </w:rPr>
        <w:t>dr Ziemowit Socha</w:t>
      </w:r>
      <w:r w:rsidR="00446BDE" w:rsidRPr="00A14FB4">
        <w:rPr>
          <w:rFonts w:ascii="Times New Roman" w:hAnsi="Times New Roman" w:cs="Times New Roman"/>
        </w:rPr>
        <w:t xml:space="preserve">, który zaprezentował pogłębioną analizę dotyczącą </w:t>
      </w:r>
      <w:r w:rsidR="00446BDE" w:rsidRPr="00A14FB4">
        <w:rPr>
          <w:rStyle w:val="Pogrubienie"/>
          <w:rFonts w:ascii="Times New Roman" w:hAnsi="Times New Roman" w:cs="Times New Roman"/>
          <w:b w:val="0"/>
        </w:rPr>
        <w:t>prognozowania kompetencji przyszłości</w:t>
      </w:r>
      <w:r w:rsidR="00446BDE" w:rsidRPr="00A14FB4">
        <w:rPr>
          <w:rFonts w:ascii="Times New Roman" w:hAnsi="Times New Roman" w:cs="Times New Roman"/>
        </w:rPr>
        <w:t xml:space="preserve"> oraz ich znaczenia w kontekście dynamicznych zmian społeczno</w:t>
      </w:r>
      <w:r w:rsidR="00446BDE" w:rsidRPr="00A14FB4">
        <w:rPr>
          <w:rFonts w:ascii="Times New Roman" w:hAnsi="Times New Roman" w:cs="Times New Roman"/>
        </w:rPr>
        <w:noBreakHyphen/>
        <w:t xml:space="preserve">gospodarczych. W swoim wystąpieniu podkreślił, że szybkie tempo transformacji technologicznej, cyfryzacja oraz zmieniające się modele pracy wymagają od systemów edukacji i rynku pracy nowego podejścia do identyfikowania i rozwijania kluczowych umiejętności. </w:t>
      </w:r>
    </w:p>
    <w:p w:rsidR="00446BDE" w:rsidRPr="00A14FB4" w:rsidRDefault="00446BDE" w:rsidP="00A14FB4">
      <w:pPr>
        <w:spacing w:before="100" w:beforeAutospacing="1" w:after="100" w:afterAutospacing="1" w:line="240" w:lineRule="auto"/>
        <w:jc w:val="both"/>
        <w:rPr>
          <w:rFonts w:ascii="Times New Roman" w:eastAsia="Times New Roman" w:hAnsi="Times New Roman" w:cs="Times New Roman"/>
          <w:lang w:eastAsia="pl-PL"/>
        </w:rPr>
      </w:pPr>
      <w:r w:rsidRPr="00A14FB4">
        <w:rPr>
          <w:rFonts w:ascii="Times New Roman" w:eastAsia="Times New Roman" w:hAnsi="Times New Roman" w:cs="Times New Roman"/>
          <w:lang w:eastAsia="pl-PL"/>
        </w:rPr>
        <w:t xml:space="preserve">Kolejnym prelegentem był </w:t>
      </w:r>
      <w:r w:rsidRPr="00A14FB4">
        <w:rPr>
          <w:rFonts w:ascii="Times New Roman" w:eastAsia="Times New Roman" w:hAnsi="Times New Roman" w:cs="Times New Roman"/>
          <w:b/>
          <w:lang w:eastAsia="pl-PL"/>
        </w:rPr>
        <w:t>Michał Nowakowski</w:t>
      </w:r>
      <w:r w:rsidRPr="00A14FB4">
        <w:rPr>
          <w:rFonts w:ascii="Times New Roman" w:eastAsia="Times New Roman" w:hAnsi="Times New Roman" w:cs="Times New Roman"/>
          <w:lang w:eastAsia="pl-PL"/>
        </w:rPr>
        <w:t xml:space="preserve"> – lider projektu </w:t>
      </w:r>
      <w:r w:rsidRPr="00A14FB4">
        <w:rPr>
          <w:rFonts w:ascii="Times New Roman" w:eastAsia="Times New Roman" w:hAnsi="Times New Roman" w:cs="Times New Roman"/>
          <w:bCs/>
          <w:lang w:eastAsia="pl-PL"/>
        </w:rPr>
        <w:t>„Mikropoświadczenia – pilotaż nowego rozwiązania wspierającego uczenie się przez całe życie”</w:t>
      </w:r>
      <w:r w:rsidRPr="00A14FB4">
        <w:rPr>
          <w:rFonts w:ascii="Times New Roman" w:eastAsia="Times New Roman" w:hAnsi="Times New Roman" w:cs="Times New Roman"/>
          <w:lang w:eastAsia="pl-PL"/>
        </w:rPr>
        <w:t xml:space="preserve">, a także ekspert ds. walidacji kompetencji i nowych technologii w edukacji, zaangażowany w prace zespołów doradczych </w:t>
      </w:r>
      <w:r w:rsidR="00A14FB4">
        <w:rPr>
          <w:rFonts w:ascii="Times New Roman" w:eastAsia="Times New Roman" w:hAnsi="Times New Roman" w:cs="Times New Roman"/>
          <w:lang w:eastAsia="pl-PL"/>
        </w:rPr>
        <w:br/>
      </w:r>
      <w:r w:rsidRPr="00A14FB4">
        <w:rPr>
          <w:rFonts w:ascii="Times New Roman" w:eastAsia="Times New Roman" w:hAnsi="Times New Roman" w:cs="Times New Roman"/>
          <w:lang w:eastAsia="pl-PL"/>
        </w:rPr>
        <w:t xml:space="preserve">i ministerialnych – omówił rolę </w:t>
      </w:r>
      <w:proofErr w:type="spellStart"/>
      <w:r w:rsidRPr="00A14FB4">
        <w:rPr>
          <w:rFonts w:ascii="Times New Roman" w:eastAsia="Times New Roman" w:hAnsi="Times New Roman" w:cs="Times New Roman"/>
          <w:lang w:eastAsia="pl-PL"/>
        </w:rPr>
        <w:t>mikropoświadczeń</w:t>
      </w:r>
      <w:proofErr w:type="spellEnd"/>
      <w:r w:rsidRPr="00A14FB4">
        <w:rPr>
          <w:rFonts w:ascii="Times New Roman" w:eastAsia="Times New Roman" w:hAnsi="Times New Roman" w:cs="Times New Roman"/>
          <w:lang w:eastAsia="pl-PL"/>
        </w:rPr>
        <w:t xml:space="preserve"> jako nowoczesnego sposobu potwierdzania umiejętności i wspierania uczenia się przez całe życie.</w:t>
      </w:r>
      <w:r w:rsidR="00A14FB4">
        <w:rPr>
          <w:rFonts w:ascii="Times New Roman" w:eastAsia="Times New Roman" w:hAnsi="Times New Roman" w:cs="Times New Roman"/>
          <w:lang w:eastAsia="pl-PL"/>
        </w:rPr>
        <w:t xml:space="preserve"> </w:t>
      </w:r>
      <w:r w:rsidRPr="00A14FB4">
        <w:rPr>
          <w:rFonts w:ascii="Times New Roman" w:eastAsia="Times New Roman" w:hAnsi="Times New Roman" w:cs="Times New Roman"/>
          <w:lang w:eastAsia="pl-PL"/>
        </w:rPr>
        <w:t xml:space="preserve">W jego ujęciu </w:t>
      </w:r>
      <w:r w:rsidRPr="00A14FB4">
        <w:rPr>
          <w:rFonts w:ascii="Times New Roman" w:eastAsia="Times New Roman" w:hAnsi="Times New Roman" w:cs="Times New Roman"/>
          <w:bCs/>
          <w:lang w:eastAsia="pl-PL"/>
        </w:rPr>
        <w:t>mikropoświadczenia</w:t>
      </w:r>
      <w:r w:rsidRPr="00A14FB4">
        <w:rPr>
          <w:rFonts w:ascii="Times New Roman" w:eastAsia="Times New Roman" w:hAnsi="Times New Roman" w:cs="Times New Roman"/>
          <w:lang w:eastAsia="pl-PL"/>
        </w:rPr>
        <w:t xml:space="preserve"> to </w:t>
      </w:r>
      <w:r w:rsidRPr="00A14FB4">
        <w:rPr>
          <w:rFonts w:ascii="Times New Roman" w:eastAsia="Times New Roman" w:hAnsi="Times New Roman" w:cs="Times New Roman"/>
          <w:bCs/>
          <w:lang w:eastAsia="pl-PL"/>
        </w:rPr>
        <w:t>elastyczne, wiarygodne i cyfrowe potwierdzenia konkretnych umiejętności</w:t>
      </w:r>
      <w:r w:rsidRPr="00A14FB4">
        <w:rPr>
          <w:rFonts w:ascii="Times New Roman" w:eastAsia="Times New Roman" w:hAnsi="Times New Roman" w:cs="Times New Roman"/>
          <w:lang w:eastAsia="pl-PL"/>
        </w:rPr>
        <w:t xml:space="preserve">, które umożliwiają szybkie reagowanie na zmiany rynku pracy oraz budowanie indywidualnych ścieżek rozwoju. </w:t>
      </w:r>
    </w:p>
    <w:p w:rsidR="006C6A1B" w:rsidRPr="00A14FB4" w:rsidRDefault="00933C63" w:rsidP="00A14FB4">
      <w:pPr>
        <w:spacing w:before="100" w:beforeAutospacing="1" w:after="100" w:afterAutospacing="1" w:line="240" w:lineRule="auto"/>
        <w:jc w:val="both"/>
        <w:rPr>
          <w:rFonts w:ascii="Times New Roman" w:eastAsia="Times New Roman" w:hAnsi="Times New Roman" w:cs="Times New Roman"/>
          <w:lang w:eastAsia="pl-PL"/>
        </w:rPr>
      </w:pPr>
      <w:r w:rsidRPr="00A14FB4">
        <w:rPr>
          <w:rFonts w:ascii="Times New Roman" w:eastAsia="Times New Roman" w:hAnsi="Times New Roman" w:cs="Times New Roman"/>
          <w:b/>
          <w:lang w:eastAsia="pl-PL"/>
        </w:rPr>
        <w:t>Prof. dr hab. Ewy Filipiak</w:t>
      </w:r>
      <w:r w:rsidRPr="00A14FB4">
        <w:rPr>
          <w:rFonts w:ascii="Times New Roman" w:eastAsia="Times New Roman" w:hAnsi="Times New Roman" w:cs="Times New Roman"/>
          <w:lang w:eastAsia="pl-PL"/>
        </w:rPr>
        <w:t>, w swoim wystąpieniu</w:t>
      </w:r>
      <w:r w:rsidR="006C6A1B" w:rsidRPr="00A14FB4">
        <w:rPr>
          <w:rFonts w:ascii="Times New Roman" w:eastAsia="Times New Roman" w:hAnsi="Times New Roman" w:cs="Times New Roman"/>
          <w:lang w:eastAsia="pl-PL"/>
        </w:rPr>
        <w:t xml:space="preserve"> podkreśliła znaczenie budowania kultury uczenia się we współczesnej szkole oraz konieczność tworzenia przestrzeni edukacyjnej wspierającej rozwój samodzielnego myślenia i kompetencji uczniów.</w:t>
      </w:r>
      <w:r w:rsidR="00A14FB4" w:rsidRPr="00A14FB4">
        <w:t xml:space="preserve"> </w:t>
      </w:r>
      <w:r w:rsidR="00A14FB4" w:rsidRPr="00A14FB4">
        <w:rPr>
          <w:rFonts w:ascii="Times New Roman" w:eastAsia="Times New Roman" w:hAnsi="Times New Roman" w:cs="Times New Roman"/>
          <w:lang w:eastAsia="pl-PL"/>
        </w:rPr>
        <w:t xml:space="preserve">Zwróciła również uwagę na rolę nauczyciela jako </w:t>
      </w:r>
      <w:r w:rsidR="00A14FB4" w:rsidRPr="00A14FB4">
        <w:rPr>
          <w:rFonts w:ascii="Times New Roman" w:eastAsia="Times New Roman" w:hAnsi="Times New Roman" w:cs="Times New Roman"/>
          <w:lang w:eastAsia="pl-PL"/>
        </w:rPr>
        <w:lastRenderedPageBreak/>
        <w:t>przewodnika i partnera w procesie edukacyjnym, który inspiruje uczniów do aktywnego poszukiwania wiedzy, współpracy i odpowiedzialności za własny rozwój.</w:t>
      </w:r>
    </w:p>
    <w:p w:rsidR="006C6A1B" w:rsidRPr="00A14FB4" w:rsidRDefault="006C6A1B" w:rsidP="00A14FB4">
      <w:pPr>
        <w:spacing w:before="100" w:beforeAutospacing="1" w:after="100" w:afterAutospacing="1" w:line="240" w:lineRule="auto"/>
        <w:jc w:val="both"/>
        <w:rPr>
          <w:rFonts w:ascii="Times New Roman" w:eastAsia="Times New Roman" w:hAnsi="Times New Roman" w:cs="Times New Roman"/>
          <w:lang w:eastAsia="pl-PL"/>
        </w:rPr>
      </w:pPr>
      <w:r w:rsidRPr="00A14FB4">
        <w:rPr>
          <w:rFonts w:ascii="Times New Roman" w:eastAsia="Times New Roman" w:hAnsi="Times New Roman" w:cs="Times New Roman"/>
          <w:lang w:eastAsia="pl-PL"/>
        </w:rPr>
        <w:t xml:space="preserve">Ważnym elementem konferencji były także wystąpienia praktyków związanych z doradztwem zawodowym </w:t>
      </w:r>
      <w:r w:rsidR="00EC6463" w:rsidRPr="00A14FB4">
        <w:rPr>
          <w:rFonts w:ascii="Times New Roman" w:eastAsia="Times New Roman" w:hAnsi="Times New Roman" w:cs="Times New Roman"/>
          <w:lang w:eastAsia="pl-PL"/>
        </w:rPr>
        <w:t xml:space="preserve">i edukacją branżową. </w:t>
      </w:r>
      <w:r w:rsidR="00EC6463" w:rsidRPr="00A14FB4">
        <w:rPr>
          <w:rFonts w:ascii="Times New Roman" w:eastAsia="Times New Roman" w:hAnsi="Times New Roman" w:cs="Times New Roman"/>
          <w:b/>
          <w:lang w:eastAsia="pl-PL"/>
        </w:rPr>
        <w:t xml:space="preserve">Nina </w:t>
      </w:r>
      <w:proofErr w:type="spellStart"/>
      <w:r w:rsidR="00EC6463" w:rsidRPr="00A14FB4">
        <w:rPr>
          <w:rFonts w:ascii="Times New Roman" w:eastAsia="Times New Roman" w:hAnsi="Times New Roman" w:cs="Times New Roman"/>
          <w:b/>
          <w:lang w:eastAsia="pl-PL"/>
        </w:rPr>
        <w:t>Cuske</w:t>
      </w:r>
      <w:proofErr w:type="spellEnd"/>
      <w:r w:rsidR="00EC6463" w:rsidRPr="00A14FB4">
        <w:rPr>
          <w:rFonts w:ascii="Times New Roman" w:eastAsia="Times New Roman" w:hAnsi="Times New Roman" w:cs="Times New Roman"/>
          <w:lang w:eastAsia="pl-PL"/>
        </w:rPr>
        <w:t xml:space="preserve">, doradca zawodowy w ZSCH w Bydgoszczy </w:t>
      </w:r>
      <w:r w:rsidRPr="00A14FB4">
        <w:rPr>
          <w:rFonts w:ascii="Times New Roman" w:eastAsia="Times New Roman" w:hAnsi="Times New Roman" w:cs="Times New Roman"/>
          <w:lang w:eastAsia="pl-PL"/>
        </w:rPr>
        <w:t xml:space="preserve">przedstawiła praktyczne aspekty doradztwa edukacyjno-zawodowego, natomiast </w:t>
      </w:r>
      <w:r w:rsidRPr="00A14FB4">
        <w:rPr>
          <w:rFonts w:ascii="Times New Roman" w:eastAsia="Times New Roman" w:hAnsi="Times New Roman" w:cs="Times New Roman"/>
          <w:b/>
          <w:lang w:eastAsia="pl-PL"/>
        </w:rPr>
        <w:t>Ryszard Lewandowski</w:t>
      </w:r>
      <w:r w:rsidR="00EC6463" w:rsidRPr="00A14FB4">
        <w:rPr>
          <w:rFonts w:ascii="Times New Roman" w:eastAsia="Times New Roman" w:hAnsi="Times New Roman" w:cs="Times New Roman"/>
          <w:lang w:eastAsia="pl-PL"/>
        </w:rPr>
        <w:t>,</w:t>
      </w:r>
      <w:r w:rsidR="00AA04C4">
        <w:rPr>
          <w:rFonts w:ascii="Times New Roman" w:eastAsia="Times New Roman" w:hAnsi="Times New Roman" w:cs="Times New Roman"/>
          <w:lang w:eastAsia="pl-PL"/>
        </w:rPr>
        <w:t xml:space="preserve"> d</w:t>
      </w:r>
      <w:r w:rsidR="00EC6463" w:rsidRPr="00A14FB4">
        <w:rPr>
          <w:rFonts w:ascii="Times New Roman" w:eastAsia="Times New Roman" w:hAnsi="Times New Roman" w:cs="Times New Roman"/>
          <w:lang w:eastAsia="pl-PL"/>
        </w:rPr>
        <w:t>yrektor ZSM nr 2 W Bydgoszczy</w:t>
      </w:r>
      <w:r w:rsidRPr="00A14FB4">
        <w:rPr>
          <w:rFonts w:ascii="Times New Roman" w:eastAsia="Times New Roman" w:hAnsi="Times New Roman" w:cs="Times New Roman"/>
          <w:lang w:eastAsia="pl-PL"/>
        </w:rPr>
        <w:t xml:space="preserve"> zaprezentował działalność Branżowego Centrum Umiejętności jako nowoczesnej przestrzeni kształcenia zawodowego.</w:t>
      </w:r>
    </w:p>
    <w:p w:rsidR="006C6A1B" w:rsidRPr="00A14FB4" w:rsidRDefault="006C6A1B" w:rsidP="00A14FB4">
      <w:pPr>
        <w:spacing w:before="100" w:beforeAutospacing="1" w:after="100" w:afterAutospacing="1" w:line="240" w:lineRule="auto"/>
        <w:jc w:val="both"/>
        <w:rPr>
          <w:rFonts w:ascii="Times New Roman" w:eastAsia="Times New Roman" w:hAnsi="Times New Roman" w:cs="Times New Roman"/>
          <w:lang w:eastAsia="pl-PL"/>
        </w:rPr>
      </w:pPr>
      <w:r w:rsidRPr="00A14FB4">
        <w:rPr>
          <w:rFonts w:ascii="Times New Roman" w:eastAsia="Times New Roman" w:hAnsi="Times New Roman" w:cs="Times New Roman"/>
          <w:lang w:eastAsia="pl-PL"/>
        </w:rPr>
        <w:t xml:space="preserve">Duże zainteresowanie wzbudziła prelekcja </w:t>
      </w:r>
      <w:r w:rsidRPr="00A14FB4">
        <w:rPr>
          <w:rFonts w:ascii="Times New Roman" w:eastAsia="Times New Roman" w:hAnsi="Times New Roman" w:cs="Times New Roman"/>
          <w:b/>
          <w:lang w:eastAsia="pl-PL"/>
        </w:rPr>
        <w:t>Macieja Rakowskiego</w:t>
      </w:r>
      <w:r w:rsidR="00EC6463" w:rsidRPr="00A14FB4">
        <w:rPr>
          <w:rFonts w:ascii="Times New Roman" w:eastAsia="Times New Roman" w:hAnsi="Times New Roman" w:cs="Times New Roman"/>
          <w:lang w:eastAsia="pl-PL"/>
        </w:rPr>
        <w:t xml:space="preserve">, doradcy metodycznego ODN we Włocławku, </w:t>
      </w:r>
      <w:r w:rsidRPr="00A14FB4">
        <w:rPr>
          <w:rFonts w:ascii="Times New Roman" w:eastAsia="Times New Roman" w:hAnsi="Times New Roman" w:cs="Times New Roman"/>
          <w:lang w:eastAsia="pl-PL"/>
        </w:rPr>
        <w:t xml:space="preserve"> poświęcona wykorzystaniu sztucznej inteligencji, Zintegrowanej Platformy Edukacyjnej oraz programu „Cyfrowy Uczeń” w pracy nauczyciela i doradcy zawodowego. Uczestnicy poznali praktyczne narzędz</w:t>
      </w:r>
      <w:r w:rsidR="00EC6463" w:rsidRPr="00A14FB4">
        <w:rPr>
          <w:rFonts w:ascii="Times New Roman" w:eastAsia="Times New Roman" w:hAnsi="Times New Roman" w:cs="Times New Roman"/>
          <w:lang w:eastAsia="pl-PL"/>
        </w:rPr>
        <w:t>ia wspierające planowanie zajęć oraz</w:t>
      </w:r>
      <w:r w:rsidRPr="00A14FB4">
        <w:rPr>
          <w:rFonts w:ascii="Times New Roman" w:eastAsia="Times New Roman" w:hAnsi="Times New Roman" w:cs="Times New Roman"/>
          <w:lang w:eastAsia="pl-PL"/>
        </w:rPr>
        <w:t xml:space="preserve"> rozwijanie kompetencji cyfrowych </w:t>
      </w:r>
    </w:p>
    <w:p w:rsidR="006C6A1B" w:rsidRPr="00A14FB4" w:rsidRDefault="006C6A1B" w:rsidP="00A14FB4">
      <w:pPr>
        <w:spacing w:before="100" w:beforeAutospacing="1" w:after="100" w:afterAutospacing="1" w:line="240" w:lineRule="auto"/>
        <w:jc w:val="both"/>
        <w:rPr>
          <w:rFonts w:ascii="Times New Roman" w:eastAsia="Times New Roman" w:hAnsi="Times New Roman" w:cs="Times New Roman"/>
          <w:lang w:eastAsia="pl-PL"/>
        </w:rPr>
      </w:pPr>
      <w:r w:rsidRPr="00A14FB4">
        <w:rPr>
          <w:rFonts w:ascii="Times New Roman" w:eastAsia="Times New Roman" w:hAnsi="Times New Roman" w:cs="Times New Roman"/>
          <w:lang w:eastAsia="pl-PL"/>
        </w:rPr>
        <w:t>Integralną częścią pierwszego dnia konferencji była rozbudowana sesja warsztatowa, podczas której uczestnicy mogli wybrać tematykę najlepiej odpowiadającą ich zainteresowaniom i potrzebom zawodowym.</w:t>
      </w:r>
    </w:p>
    <w:p w:rsidR="006C6A1B" w:rsidRPr="00A14FB4" w:rsidRDefault="00113248" w:rsidP="00A14FB4">
      <w:pPr>
        <w:spacing w:before="100" w:beforeAutospacing="1" w:after="100" w:afterAutospacing="1" w:line="240" w:lineRule="auto"/>
        <w:jc w:val="both"/>
        <w:rPr>
          <w:rFonts w:ascii="Times New Roman" w:eastAsia="Times New Roman" w:hAnsi="Times New Roman" w:cs="Times New Roman"/>
          <w:lang w:eastAsia="pl-PL"/>
        </w:rPr>
      </w:pPr>
      <w:r w:rsidRPr="00A14FB4">
        <w:rPr>
          <w:rFonts w:ascii="Times New Roman" w:eastAsia="Times New Roman" w:hAnsi="Times New Roman" w:cs="Times New Roman"/>
          <w:b/>
          <w:lang w:eastAsia="pl-PL"/>
        </w:rPr>
        <w:t>d</w:t>
      </w:r>
      <w:r w:rsidR="00EC6463" w:rsidRPr="00A14FB4">
        <w:rPr>
          <w:rFonts w:ascii="Times New Roman" w:eastAsia="Times New Roman" w:hAnsi="Times New Roman" w:cs="Times New Roman"/>
          <w:b/>
          <w:lang w:eastAsia="pl-PL"/>
        </w:rPr>
        <w:t xml:space="preserve">r </w:t>
      </w:r>
      <w:r w:rsidR="006C6A1B" w:rsidRPr="00A14FB4">
        <w:rPr>
          <w:rFonts w:ascii="Times New Roman" w:eastAsia="Times New Roman" w:hAnsi="Times New Roman" w:cs="Times New Roman"/>
          <w:b/>
          <w:lang w:eastAsia="pl-PL"/>
        </w:rPr>
        <w:t>n. med. Emilia Grzęda</w:t>
      </w:r>
      <w:r w:rsidR="00A62C54" w:rsidRPr="00A14FB4">
        <w:rPr>
          <w:rFonts w:ascii="Times New Roman" w:eastAsia="Times New Roman" w:hAnsi="Times New Roman" w:cs="Times New Roman"/>
          <w:lang w:eastAsia="pl-PL"/>
        </w:rPr>
        <w:t xml:space="preserve">, wykładowczyni na Uniwersytecie Przyrodniczym w Poznaniu, </w:t>
      </w:r>
      <w:r w:rsidR="006C6A1B" w:rsidRPr="00A14FB4">
        <w:rPr>
          <w:rFonts w:ascii="Times New Roman" w:eastAsia="Times New Roman" w:hAnsi="Times New Roman" w:cs="Times New Roman"/>
          <w:lang w:eastAsia="pl-PL"/>
        </w:rPr>
        <w:t xml:space="preserve"> poprowadziła warsztaty „Od drogi do celu – jak wspierać ucznia w procesie uczenia się”. Uczestnicy analizowali mechanizmy tworzenia trwałego śladu pamięciowego oraz poznawali znaczenie procesu uczenia się opartego na działaniu, łączeniu i wydobywaniu informacji. Warsztaty stały się okazją do refleksji nad skutecznym wspieraniem uczniów w budowaniu trwałych i użytecznych kompetencji.</w:t>
      </w:r>
    </w:p>
    <w:p w:rsidR="006C6A1B" w:rsidRPr="00A14FB4" w:rsidRDefault="006C6A1B" w:rsidP="00A14FB4">
      <w:pPr>
        <w:spacing w:before="100" w:beforeAutospacing="1" w:after="100" w:afterAutospacing="1" w:line="240" w:lineRule="auto"/>
        <w:jc w:val="both"/>
        <w:rPr>
          <w:rFonts w:ascii="Times New Roman" w:eastAsia="Times New Roman" w:hAnsi="Times New Roman" w:cs="Times New Roman"/>
          <w:lang w:eastAsia="pl-PL"/>
        </w:rPr>
      </w:pPr>
      <w:r w:rsidRPr="00A14FB4">
        <w:rPr>
          <w:rFonts w:ascii="Times New Roman" w:eastAsia="Times New Roman" w:hAnsi="Times New Roman" w:cs="Times New Roman"/>
          <w:b/>
          <w:lang w:eastAsia="pl-PL"/>
        </w:rPr>
        <w:t>Michał Malinowski</w:t>
      </w:r>
      <w:r w:rsidR="00A62C54" w:rsidRPr="00A14FB4">
        <w:rPr>
          <w:rFonts w:ascii="Times New Roman" w:eastAsia="Times New Roman" w:hAnsi="Times New Roman" w:cs="Times New Roman"/>
          <w:lang w:eastAsia="pl-PL"/>
        </w:rPr>
        <w:t>,</w:t>
      </w:r>
      <w:r w:rsidR="00113248" w:rsidRPr="00A14FB4">
        <w:rPr>
          <w:rFonts w:ascii="Times New Roman" w:eastAsia="Times New Roman" w:hAnsi="Times New Roman" w:cs="Times New Roman"/>
          <w:lang w:eastAsia="pl-PL"/>
        </w:rPr>
        <w:t xml:space="preserve"> d</w:t>
      </w:r>
      <w:r w:rsidR="00A62C54" w:rsidRPr="00A14FB4">
        <w:rPr>
          <w:rFonts w:ascii="Times New Roman" w:eastAsia="Times New Roman" w:hAnsi="Times New Roman" w:cs="Times New Roman"/>
          <w:lang w:eastAsia="pl-PL"/>
        </w:rPr>
        <w:t>yrektor Muzeum Bajek, Baśni i Opowieści,</w:t>
      </w:r>
      <w:r w:rsidRPr="00A14FB4">
        <w:rPr>
          <w:rFonts w:ascii="Times New Roman" w:eastAsia="Times New Roman" w:hAnsi="Times New Roman" w:cs="Times New Roman"/>
          <w:lang w:eastAsia="pl-PL"/>
        </w:rPr>
        <w:t xml:space="preserve"> zaprezentował warsztaty „Nieliniowe środowiska uczenia się jako system aktywizacji potencjału ludzkiego w rozwoju kompetencji przyszłości”. Uczestnicy poznali model PAIDEIA </w:t>
      </w:r>
      <w:proofErr w:type="spellStart"/>
      <w:r w:rsidRPr="00A14FB4">
        <w:rPr>
          <w:rFonts w:ascii="Times New Roman" w:eastAsia="Times New Roman" w:hAnsi="Times New Roman" w:cs="Times New Roman"/>
          <w:lang w:eastAsia="pl-PL"/>
        </w:rPr>
        <w:t>MuBaBaO</w:t>
      </w:r>
      <w:proofErr w:type="spellEnd"/>
      <w:r w:rsidRPr="00A14FB4">
        <w:rPr>
          <w:rFonts w:ascii="Times New Roman" w:eastAsia="Times New Roman" w:hAnsi="Times New Roman" w:cs="Times New Roman"/>
          <w:lang w:eastAsia="pl-PL"/>
        </w:rPr>
        <w:t>, który łączy edukację, narrację, kreatywność oraz nowe technologie, odpowiadając na wyzwania współczesnego, dynamicznie zmieniającego się świata.</w:t>
      </w:r>
    </w:p>
    <w:p w:rsidR="006C6A1B" w:rsidRPr="00A14FB4" w:rsidRDefault="006C6A1B" w:rsidP="00A14FB4">
      <w:pPr>
        <w:spacing w:before="100" w:beforeAutospacing="1" w:after="100" w:afterAutospacing="1" w:line="240" w:lineRule="auto"/>
        <w:jc w:val="both"/>
        <w:rPr>
          <w:rFonts w:ascii="Times New Roman" w:eastAsia="Times New Roman" w:hAnsi="Times New Roman" w:cs="Times New Roman"/>
          <w:lang w:eastAsia="pl-PL"/>
        </w:rPr>
      </w:pPr>
      <w:r w:rsidRPr="00A14FB4">
        <w:rPr>
          <w:rFonts w:ascii="Times New Roman" w:eastAsia="Times New Roman" w:hAnsi="Times New Roman" w:cs="Times New Roman"/>
          <w:lang w:eastAsia="pl-PL"/>
        </w:rPr>
        <w:t xml:space="preserve">Dużym zainteresowaniem cieszyły się także warsztaty praktyczne dotyczące wykorzystania technologii VR w edukacji. </w:t>
      </w:r>
      <w:r w:rsidR="00A62C54" w:rsidRPr="00A14FB4">
        <w:rPr>
          <w:rFonts w:ascii="Times New Roman" w:eastAsia="Times New Roman" w:hAnsi="Times New Roman" w:cs="Times New Roman"/>
          <w:lang w:eastAsia="pl-PL"/>
        </w:rPr>
        <w:t xml:space="preserve">Prezes Fundacji VCC, </w:t>
      </w:r>
      <w:r w:rsidRPr="00A14FB4">
        <w:rPr>
          <w:rFonts w:ascii="Times New Roman" w:eastAsia="Times New Roman" w:hAnsi="Times New Roman" w:cs="Times New Roman"/>
          <w:b/>
          <w:lang w:eastAsia="pl-PL"/>
        </w:rPr>
        <w:t>Jarosław Panas</w:t>
      </w:r>
      <w:r w:rsidRPr="00A14FB4">
        <w:rPr>
          <w:rFonts w:ascii="Times New Roman" w:eastAsia="Times New Roman" w:hAnsi="Times New Roman" w:cs="Times New Roman"/>
          <w:lang w:eastAsia="pl-PL"/>
        </w:rPr>
        <w:t xml:space="preserve"> przedstawił możliwości wdrażania wirtualnej rzeczywistości w procesie nauczania i rozwijania kompetencji zawodowych. Uczestnicy mogli poznać przykłady zastosowania immersyjnych technologii w nowoczesnej edukacji oraz ich wpływ na zaangażowanie uczniów.</w:t>
      </w:r>
    </w:p>
    <w:p w:rsidR="006C6A1B" w:rsidRPr="00A14FB4" w:rsidRDefault="006C6A1B" w:rsidP="00A14FB4">
      <w:pPr>
        <w:spacing w:before="100" w:beforeAutospacing="1" w:after="100" w:afterAutospacing="1" w:line="240" w:lineRule="auto"/>
        <w:jc w:val="both"/>
        <w:rPr>
          <w:rFonts w:ascii="Times New Roman" w:eastAsia="Times New Roman" w:hAnsi="Times New Roman" w:cs="Times New Roman"/>
          <w:lang w:eastAsia="pl-PL"/>
        </w:rPr>
      </w:pPr>
      <w:r w:rsidRPr="00A14FB4">
        <w:rPr>
          <w:rFonts w:ascii="Times New Roman" w:eastAsia="Times New Roman" w:hAnsi="Times New Roman" w:cs="Times New Roman"/>
          <w:lang w:eastAsia="pl-PL"/>
        </w:rPr>
        <w:t xml:space="preserve">Z kolei </w:t>
      </w:r>
      <w:r w:rsidR="005214D8" w:rsidRPr="00A14FB4">
        <w:rPr>
          <w:rFonts w:ascii="Times New Roman" w:eastAsia="Times New Roman" w:hAnsi="Times New Roman" w:cs="Times New Roman"/>
          <w:b/>
          <w:lang w:eastAsia="pl-PL"/>
        </w:rPr>
        <w:t xml:space="preserve">Dominik </w:t>
      </w:r>
      <w:r w:rsidR="00EC6463" w:rsidRPr="00A14FB4">
        <w:rPr>
          <w:rFonts w:ascii="Times New Roman" w:eastAsia="Times New Roman" w:hAnsi="Times New Roman" w:cs="Times New Roman"/>
          <w:b/>
          <w:lang w:eastAsia="pl-PL"/>
        </w:rPr>
        <w:t>Markowski,</w:t>
      </w:r>
      <w:r w:rsidR="00EC6463" w:rsidRPr="00A14FB4">
        <w:rPr>
          <w:rFonts w:ascii="Times New Roman" w:eastAsia="Times New Roman" w:hAnsi="Times New Roman" w:cs="Times New Roman"/>
          <w:lang w:eastAsia="pl-PL"/>
        </w:rPr>
        <w:t xml:space="preserve"> nauczyciel w </w:t>
      </w:r>
      <w:r w:rsidR="00A62C54" w:rsidRPr="00A14FB4">
        <w:rPr>
          <w:rFonts w:ascii="Times New Roman" w:eastAsia="Times New Roman" w:hAnsi="Times New Roman" w:cs="Times New Roman"/>
          <w:lang w:eastAsia="pl-PL"/>
        </w:rPr>
        <w:t xml:space="preserve"> Zespo</w:t>
      </w:r>
      <w:r w:rsidR="00EC6463" w:rsidRPr="00A14FB4">
        <w:rPr>
          <w:rFonts w:ascii="Times New Roman" w:eastAsia="Times New Roman" w:hAnsi="Times New Roman" w:cs="Times New Roman"/>
          <w:lang w:eastAsia="pl-PL"/>
        </w:rPr>
        <w:t>le</w:t>
      </w:r>
      <w:r w:rsidRPr="00A14FB4">
        <w:rPr>
          <w:rFonts w:ascii="Times New Roman" w:eastAsia="Times New Roman" w:hAnsi="Times New Roman" w:cs="Times New Roman"/>
          <w:lang w:eastAsia="pl-PL"/>
        </w:rPr>
        <w:t xml:space="preserve"> Szkół Mechanicznych nr 2 w Bydgoszczy</w:t>
      </w:r>
      <w:r w:rsidR="00113248" w:rsidRPr="00A14FB4">
        <w:rPr>
          <w:rFonts w:ascii="Times New Roman" w:eastAsia="Times New Roman" w:hAnsi="Times New Roman" w:cs="Times New Roman"/>
          <w:lang w:eastAsia="pl-PL"/>
        </w:rPr>
        <w:t>,</w:t>
      </w:r>
      <w:r w:rsidRPr="00A14FB4">
        <w:rPr>
          <w:rFonts w:ascii="Times New Roman" w:eastAsia="Times New Roman" w:hAnsi="Times New Roman" w:cs="Times New Roman"/>
          <w:lang w:eastAsia="pl-PL"/>
        </w:rPr>
        <w:t xml:space="preserve"> zaprezentował symulator spawalniczy VR jako przykład innowacyjnego podejścia do kształcenia zawodowego. Warsztaty ukazały praktyczne zastosowanie technologii wirtualnej rzeczywistości </w:t>
      </w:r>
      <w:r w:rsidR="00933C63" w:rsidRPr="00A14FB4">
        <w:rPr>
          <w:rFonts w:ascii="Times New Roman" w:eastAsia="Times New Roman" w:hAnsi="Times New Roman" w:cs="Times New Roman"/>
          <w:lang w:eastAsia="pl-PL"/>
        </w:rPr>
        <w:br/>
      </w:r>
      <w:r w:rsidRPr="00A14FB4">
        <w:rPr>
          <w:rFonts w:ascii="Times New Roman" w:eastAsia="Times New Roman" w:hAnsi="Times New Roman" w:cs="Times New Roman"/>
          <w:lang w:eastAsia="pl-PL"/>
        </w:rPr>
        <w:t>w nauce umiejętności technicznych, podkreślając jednocześnie aspekty bezpieczeństwa, oszczędności materiałów oraz atrakcyjności procesu nauczania.</w:t>
      </w:r>
    </w:p>
    <w:p w:rsidR="00847193" w:rsidRPr="00A14FB4" w:rsidRDefault="006C6A1B" w:rsidP="00A14FB4">
      <w:pPr>
        <w:spacing w:before="100" w:beforeAutospacing="1" w:after="100" w:afterAutospacing="1" w:line="240" w:lineRule="auto"/>
        <w:jc w:val="both"/>
        <w:rPr>
          <w:rFonts w:ascii="Times New Roman" w:eastAsia="Times New Roman" w:hAnsi="Times New Roman" w:cs="Times New Roman"/>
          <w:lang w:eastAsia="pl-PL"/>
        </w:rPr>
      </w:pPr>
      <w:r w:rsidRPr="00A14FB4">
        <w:rPr>
          <w:rFonts w:ascii="Times New Roman" w:eastAsia="Times New Roman" w:hAnsi="Times New Roman" w:cs="Times New Roman"/>
          <w:lang w:eastAsia="pl-PL"/>
        </w:rPr>
        <w:t>Pierwszy dzień konferencji zakończył się Integracyjną Strefą Synergii – przestrzenią sprzyjającą rozmowom, wymianie doświadczeń i nawiązywaniu współpracy pomiędzy uczestnikami reprezentującymi różne środowiska edukacyjne i zawodowe.</w:t>
      </w:r>
    </w:p>
    <w:p w:rsidR="006C6A1B" w:rsidRPr="00A14FB4" w:rsidRDefault="006C6A1B" w:rsidP="00A14FB4">
      <w:pPr>
        <w:spacing w:before="100" w:beforeAutospacing="1" w:after="100" w:afterAutospacing="1" w:line="240" w:lineRule="auto"/>
        <w:jc w:val="both"/>
        <w:rPr>
          <w:rFonts w:ascii="Times New Roman" w:eastAsia="Times New Roman" w:hAnsi="Times New Roman" w:cs="Times New Roman"/>
          <w:lang w:eastAsia="pl-PL"/>
        </w:rPr>
      </w:pPr>
      <w:r w:rsidRPr="00A14FB4">
        <w:rPr>
          <w:rFonts w:ascii="Times New Roman" w:eastAsia="Times New Roman" w:hAnsi="Times New Roman" w:cs="Times New Roman"/>
          <w:lang w:eastAsia="pl-PL"/>
        </w:rPr>
        <w:t>Drugi dzień konferencji poświęcony był przede wszystkim współpracy edukacji z rynkiem pracy. Przedstawiciele firmy HANPLAST</w:t>
      </w:r>
      <w:r w:rsidR="00113248" w:rsidRPr="00A14FB4">
        <w:rPr>
          <w:rFonts w:ascii="Times New Roman" w:eastAsia="Times New Roman" w:hAnsi="Times New Roman" w:cs="Times New Roman"/>
          <w:lang w:eastAsia="pl-PL"/>
        </w:rPr>
        <w:t xml:space="preserve">: </w:t>
      </w:r>
      <w:r w:rsidR="00A62C54" w:rsidRPr="00A14FB4">
        <w:rPr>
          <w:rFonts w:ascii="Times New Roman" w:eastAsia="Times New Roman" w:hAnsi="Times New Roman" w:cs="Times New Roman"/>
          <w:b/>
          <w:lang w:eastAsia="pl-PL"/>
        </w:rPr>
        <w:t xml:space="preserve">Kamila </w:t>
      </w:r>
      <w:proofErr w:type="spellStart"/>
      <w:r w:rsidR="00A62C54" w:rsidRPr="00A14FB4">
        <w:rPr>
          <w:rFonts w:ascii="Times New Roman" w:eastAsia="Times New Roman" w:hAnsi="Times New Roman" w:cs="Times New Roman"/>
          <w:b/>
          <w:lang w:eastAsia="pl-PL"/>
        </w:rPr>
        <w:t>Maciaczyk</w:t>
      </w:r>
      <w:proofErr w:type="spellEnd"/>
      <w:r w:rsidR="00A62C54" w:rsidRPr="00A14FB4">
        <w:rPr>
          <w:rFonts w:ascii="Times New Roman" w:eastAsia="Times New Roman" w:hAnsi="Times New Roman" w:cs="Times New Roman"/>
          <w:b/>
          <w:lang w:eastAsia="pl-PL"/>
        </w:rPr>
        <w:t>,</w:t>
      </w:r>
      <w:r w:rsidR="00A62C54" w:rsidRPr="00A14FB4">
        <w:rPr>
          <w:rFonts w:ascii="Times New Roman" w:eastAsia="Times New Roman" w:hAnsi="Times New Roman" w:cs="Times New Roman"/>
          <w:lang w:eastAsia="pl-PL"/>
        </w:rPr>
        <w:t xml:space="preserve"> kierownik działu HR, </w:t>
      </w:r>
      <w:r w:rsidR="00A62C54" w:rsidRPr="00A14FB4">
        <w:rPr>
          <w:rFonts w:ascii="Times New Roman" w:eastAsia="Times New Roman" w:hAnsi="Times New Roman" w:cs="Times New Roman"/>
          <w:b/>
          <w:lang w:eastAsia="pl-PL"/>
        </w:rPr>
        <w:t>Aleksandra</w:t>
      </w:r>
      <w:r w:rsidR="00A62C54" w:rsidRPr="00A14FB4">
        <w:rPr>
          <w:rFonts w:ascii="Times New Roman" w:eastAsia="Times New Roman" w:hAnsi="Times New Roman" w:cs="Times New Roman"/>
          <w:lang w:eastAsia="pl-PL"/>
        </w:rPr>
        <w:t xml:space="preserve"> </w:t>
      </w:r>
      <w:proofErr w:type="spellStart"/>
      <w:r w:rsidR="00A62C54" w:rsidRPr="00A14FB4">
        <w:rPr>
          <w:rFonts w:ascii="Times New Roman" w:eastAsia="Times New Roman" w:hAnsi="Times New Roman" w:cs="Times New Roman"/>
          <w:b/>
          <w:lang w:eastAsia="pl-PL"/>
        </w:rPr>
        <w:t>Jamnicka</w:t>
      </w:r>
      <w:proofErr w:type="spellEnd"/>
      <w:r w:rsidR="00A62C54" w:rsidRPr="00A14FB4">
        <w:rPr>
          <w:rFonts w:ascii="Times New Roman" w:eastAsia="Times New Roman" w:hAnsi="Times New Roman" w:cs="Times New Roman"/>
          <w:b/>
          <w:lang w:eastAsia="pl-PL"/>
        </w:rPr>
        <w:t>,</w:t>
      </w:r>
      <w:r w:rsidRPr="00A14FB4">
        <w:rPr>
          <w:rFonts w:ascii="Times New Roman" w:eastAsia="Times New Roman" w:hAnsi="Times New Roman" w:cs="Times New Roman"/>
          <w:lang w:eastAsia="pl-PL"/>
        </w:rPr>
        <w:t xml:space="preserve"> </w:t>
      </w:r>
      <w:r w:rsidR="00A62C54" w:rsidRPr="00A14FB4">
        <w:rPr>
          <w:rFonts w:ascii="Times New Roman" w:eastAsia="Times New Roman" w:hAnsi="Times New Roman" w:cs="Times New Roman"/>
          <w:lang w:eastAsia="pl-PL"/>
        </w:rPr>
        <w:t xml:space="preserve">specjalistka ds. rekrutacji oraz </w:t>
      </w:r>
      <w:r w:rsidR="00A62C54" w:rsidRPr="00A14FB4">
        <w:rPr>
          <w:rFonts w:ascii="Times New Roman" w:eastAsia="Times New Roman" w:hAnsi="Times New Roman" w:cs="Times New Roman"/>
          <w:b/>
          <w:lang w:eastAsia="pl-PL"/>
        </w:rPr>
        <w:t>Dawid Jankowski,</w:t>
      </w:r>
      <w:r w:rsidR="00A62C54" w:rsidRPr="00A14FB4">
        <w:rPr>
          <w:rFonts w:ascii="Times New Roman" w:eastAsia="Times New Roman" w:hAnsi="Times New Roman" w:cs="Times New Roman"/>
          <w:lang w:eastAsia="pl-PL"/>
        </w:rPr>
        <w:t xml:space="preserve"> kierownik produkcji</w:t>
      </w:r>
      <w:r w:rsidR="00113248" w:rsidRPr="00A14FB4">
        <w:rPr>
          <w:rFonts w:ascii="Times New Roman" w:eastAsia="Times New Roman" w:hAnsi="Times New Roman" w:cs="Times New Roman"/>
          <w:lang w:eastAsia="pl-PL"/>
        </w:rPr>
        <w:t>,</w:t>
      </w:r>
      <w:r w:rsidR="00A62C54" w:rsidRPr="00A14FB4">
        <w:rPr>
          <w:rFonts w:ascii="Times New Roman" w:eastAsia="Times New Roman" w:hAnsi="Times New Roman" w:cs="Times New Roman"/>
          <w:lang w:eastAsia="pl-PL"/>
        </w:rPr>
        <w:t xml:space="preserve"> </w:t>
      </w:r>
      <w:r w:rsidRPr="00A14FB4">
        <w:rPr>
          <w:rFonts w:ascii="Times New Roman" w:eastAsia="Times New Roman" w:hAnsi="Times New Roman" w:cs="Times New Roman"/>
          <w:lang w:eastAsia="pl-PL"/>
        </w:rPr>
        <w:t>podzielili się doświadczeniami związanymi z oczekiwaniami pracodawców wobec młodych ludzi wchodzących na rynek pracy oraz wyzwaniami stojącymi przed współczesnymi uczniami i pracownikami.</w:t>
      </w:r>
    </w:p>
    <w:p w:rsidR="00933C63" w:rsidRPr="00A14FB4" w:rsidRDefault="00847193" w:rsidP="00A14FB4">
      <w:pPr>
        <w:pStyle w:val="NormalnyWeb"/>
        <w:jc w:val="both"/>
        <w:rPr>
          <w:sz w:val="22"/>
          <w:szCs w:val="22"/>
        </w:rPr>
      </w:pPr>
      <w:r w:rsidRPr="00A14FB4">
        <w:rPr>
          <w:sz w:val="22"/>
          <w:szCs w:val="22"/>
        </w:rPr>
        <w:lastRenderedPageBreak/>
        <w:t xml:space="preserve">Inspirującym punktem programu było wystąpienie </w:t>
      </w:r>
      <w:r w:rsidRPr="00A14FB4">
        <w:rPr>
          <w:rStyle w:val="Pogrubienie"/>
          <w:sz w:val="22"/>
          <w:szCs w:val="22"/>
        </w:rPr>
        <w:t xml:space="preserve">prof. dr hab. Jana </w:t>
      </w:r>
      <w:proofErr w:type="spellStart"/>
      <w:r w:rsidRPr="00A14FB4">
        <w:rPr>
          <w:rStyle w:val="Pogrubienie"/>
          <w:sz w:val="22"/>
          <w:szCs w:val="22"/>
        </w:rPr>
        <w:t>Fazlagicia</w:t>
      </w:r>
      <w:proofErr w:type="spellEnd"/>
      <w:r w:rsidRPr="00A14FB4">
        <w:rPr>
          <w:sz w:val="22"/>
          <w:szCs w:val="22"/>
        </w:rPr>
        <w:t xml:space="preserve">, który przedstawił koncepcje projektowania </w:t>
      </w:r>
      <w:r w:rsidRPr="00A14FB4">
        <w:rPr>
          <w:rStyle w:val="Pogrubienie"/>
          <w:b w:val="0"/>
          <w:sz w:val="22"/>
          <w:szCs w:val="22"/>
        </w:rPr>
        <w:t>środowiska edukacyjnego sprzyjającego aktywizacji</w:t>
      </w:r>
      <w:r w:rsidRPr="00A14FB4">
        <w:rPr>
          <w:rStyle w:val="Pogrubienie"/>
          <w:sz w:val="22"/>
          <w:szCs w:val="22"/>
        </w:rPr>
        <w:t xml:space="preserve"> ucznia</w:t>
      </w:r>
      <w:r w:rsidRPr="00A14FB4">
        <w:rPr>
          <w:sz w:val="22"/>
          <w:szCs w:val="22"/>
        </w:rPr>
        <w:t xml:space="preserve"> oraz rozwijaniu jego kreatywności, samodzielności i gotowości do działania. Profesor podkreślił, że odpowiednio zaprojektowana przestrzeń edukacyjna – zarówno fizyczna, jak i społeczna – może znacząco wzmacniać motywację uczniów, pobudzać ich twórcze myślenie oraz wspierać rozwój kompetencji niezbędnych </w:t>
      </w:r>
      <w:r w:rsidR="00A14FB4">
        <w:rPr>
          <w:sz w:val="22"/>
          <w:szCs w:val="22"/>
        </w:rPr>
        <w:br/>
      </w:r>
      <w:r w:rsidRPr="00A14FB4">
        <w:rPr>
          <w:sz w:val="22"/>
          <w:szCs w:val="22"/>
        </w:rPr>
        <w:t>w szybko zmieniającym się świecie.</w:t>
      </w:r>
      <w:r w:rsidR="00933C63" w:rsidRPr="00A14FB4">
        <w:rPr>
          <w:sz w:val="22"/>
          <w:szCs w:val="22"/>
        </w:rPr>
        <w:tab/>
      </w:r>
    </w:p>
    <w:p w:rsidR="00847193" w:rsidRPr="00A14FB4" w:rsidRDefault="00847193" w:rsidP="00A14FB4">
      <w:pPr>
        <w:pStyle w:val="NormalnyWeb"/>
        <w:jc w:val="both"/>
        <w:rPr>
          <w:sz w:val="22"/>
          <w:szCs w:val="22"/>
        </w:rPr>
      </w:pPr>
      <w:r w:rsidRPr="00A14FB4">
        <w:rPr>
          <w:sz w:val="22"/>
          <w:szCs w:val="22"/>
        </w:rPr>
        <w:t xml:space="preserve">Podczas konferencji poruszono również tematykę </w:t>
      </w:r>
      <w:r w:rsidRPr="00A14FB4">
        <w:rPr>
          <w:rStyle w:val="Pogrubienie"/>
          <w:b w:val="0"/>
          <w:sz w:val="22"/>
          <w:szCs w:val="22"/>
        </w:rPr>
        <w:t>Zintegrowanego Systemu Kwalifikacji</w:t>
      </w:r>
      <w:r w:rsidRPr="00A14FB4">
        <w:rPr>
          <w:b/>
          <w:sz w:val="22"/>
          <w:szCs w:val="22"/>
        </w:rPr>
        <w:t>.</w:t>
      </w:r>
      <w:r w:rsidRPr="00A14FB4">
        <w:rPr>
          <w:sz w:val="22"/>
          <w:szCs w:val="22"/>
        </w:rPr>
        <w:t xml:space="preserve"> </w:t>
      </w:r>
      <w:r w:rsidR="00A14FB4">
        <w:rPr>
          <w:sz w:val="22"/>
          <w:szCs w:val="22"/>
        </w:rPr>
        <w:br/>
      </w:r>
      <w:r w:rsidRPr="00A14FB4">
        <w:rPr>
          <w:rStyle w:val="Pogrubienie"/>
          <w:sz w:val="22"/>
          <w:szCs w:val="22"/>
        </w:rPr>
        <w:t xml:space="preserve">Irena </w:t>
      </w:r>
      <w:proofErr w:type="spellStart"/>
      <w:r w:rsidRPr="00A14FB4">
        <w:rPr>
          <w:rStyle w:val="Pogrubienie"/>
          <w:sz w:val="22"/>
          <w:szCs w:val="22"/>
        </w:rPr>
        <w:t>Miżanowska</w:t>
      </w:r>
      <w:proofErr w:type="spellEnd"/>
      <w:r w:rsidRPr="00A14FB4">
        <w:rPr>
          <w:sz w:val="22"/>
          <w:szCs w:val="22"/>
        </w:rPr>
        <w:t>, ekspertka Instytutu Badań Edukacyjnych – Państwowego Instytutu Badawczego, przedstawiła praktyczne aspekty funkcjonowania ZSK oraz rolę tego systemu w procesie potwierdzania i rozwijania kompetencji. W swoim wystąpieniu podkreśliła znaczenie spójnych standardów, przejrzystych opisów kwalifikacji oraz wiarygodnej walidacji, które umożliwiają osobom uczącym się świadome planowanie rozwoju i skuteczne dokumentowanie zdobytych umiejętności.</w:t>
      </w:r>
    </w:p>
    <w:p w:rsidR="00933C63" w:rsidRPr="00A14FB4" w:rsidRDefault="00933C63" w:rsidP="00A14FB4">
      <w:pPr>
        <w:spacing w:before="100" w:beforeAutospacing="1" w:after="100" w:afterAutospacing="1" w:line="240" w:lineRule="auto"/>
        <w:jc w:val="both"/>
        <w:rPr>
          <w:rFonts w:ascii="Times New Roman" w:eastAsia="Times New Roman" w:hAnsi="Times New Roman" w:cs="Times New Roman"/>
          <w:lang w:eastAsia="pl-PL"/>
        </w:rPr>
      </w:pPr>
      <w:r w:rsidRPr="00A14FB4">
        <w:rPr>
          <w:rFonts w:ascii="Times New Roman" w:eastAsia="Times New Roman" w:hAnsi="Times New Roman" w:cs="Times New Roman"/>
          <w:b/>
          <w:lang w:eastAsia="pl-PL"/>
        </w:rPr>
        <w:t>Iwona Górzyńska</w:t>
      </w:r>
      <w:r w:rsidRPr="00A14FB4">
        <w:rPr>
          <w:rFonts w:ascii="Times New Roman" w:eastAsia="Times New Roman" w:hAnsi="Times New Roman" w:cs="Times New Roman"/>
          <w:lang w:eastAsia="pl-PL"/>
        </w:rPr>
        <w:t xml:space="preserve"> z Kujawsko-Pomorskiego Funduszu Pożyczkowego zaprezentowała wykorzystanie cyfrowych narzędzi wspierających doradztwo zawodowe na przyk</w:t>
      </w:r>
      <w:r w:rsidR="00847193" w:rsidRPr="00A14FB4">
        <w:rPr>
          <w:rFonts w:ascii="Times New Roman" w:eastAsia="Times New Roman" w:hAnsi="Times New Roman" w:cs="Times New Roman"/>
          <w:lang w:eastAsia="pl-PL"/>
        </w:rPr>
        <w:t xml:space="preserve">ładzie programu „PRZED SIEBIE”, </w:t>
      </w:r>
      <w:r w:rsidR="00847193" w:rsidRPr="00A14FB4">
        <w:rPr>
          <w:rFonts w:ascii="Times New Roman" w:hAnsi="Times New Roman" w:cs="Times New Roman"/>
        </w:rPr>
        <w:t>podkreślając rolę nowoczesnych rozwiązań w podejmowaniu świadomych decyzji edukacyjno-</w:t>
      </w:r>
      <w:r w:rsidR="00847193" w:rsidRPr="00A14FB4">
        <w:rPr>
          <w:rFonts w:ascii="Times New Roman" w:hAnsi="Times New Roman" w:cs="Times New Roman"/>
        </w:rPr>
        <w:br/>
        <w:t>-zawodowych przez uczniów.</w:t>
      </w:r>
    </w:p>
    <w:p w:rsidR="00933C63" w:rsidRPr="00A14FB4" w:rsidRDefault="00933C63" w:rsidP="00A14FB4">
      <w:pPr>
        <w:spacing w:before="100" w:beforeAutospacing="1" w:after="100" w:afterAutospacing="1" w:line="240" w:lineRule="auto"/>
        <w:jc w:val="both"/>
        <w:rPr>
          <w:rFonts w:ascii="Times New Roman" w:eastAsia="Times New Roman" w:hAnsi="Times New Roman" w:cs="Times New Roman"/>
          <w:lang w:eastAsia="pl-PL"/>
        </w:rPr>
      </w:pPr>
      <w:r w:rsidRPr="00A14FB4">
        <w:rPr>
          <w:rFonts w:ascii="Times New Roman" w:eastAsia="Times New Roman" w:hAnsi="Times New Roman" w:cs="Times New Roman"/>
          <w:lang w:eastAsia="pl-PL"/>
        </w:rPr>
        <w:t xml:space="preserve">Wykładowcy Uniwersytetu Kazimierza Wielkiego w Bydgoszczy – </w:t>
      </w:r>
      <w:r w:rsidRPr="00A14FB4">
        <w:rPr>
          <w:rFonts w:ascii="Times New Roman" w:eastAsia="Times New Roman" w:hAnsi="Times New Roman" w:cs="Times New Roman"/>
          <w:b/>
          <w:lang w:eastAsia="pl-PL"/>
        </w:rPr>
        <w:t>Marcin Kempiński</w:t>
      </w:r>
      <w:r w:rsidRPr="00A14FB4">
        <w:rPr>
          <w:rFonts w:ascii="Times New Roman" w:eastAsia="Times New Roman" w:hAnsi="Times New Roman" w:cs="Times New Roman"/>
          <w:lang w:eastAsia="pl-PL"/>
        </w:rPr>
        <w:t xml:space="preserve"> oraz </w:t>
      </w:r>
      <w:r w:rsidRPr="00A14FB4">
        <w:rPr>
          <w:rFonts w:ascii="Times New Roman" w:eastAsia="Times New Roman" w:hAnsi="Times New Roman" w:cs="Times New Roman"/>
          <w:b/>
          <w:lang w:eastAsia="pl-PL"/>
        </w:rPr>
        <w:t xml:space="preserve">Maciej Tomczewski </w:t>
      </w:r>
      <w:r w:rsidRPr="00A14FB4">
        <w:rPr>
          <w:rFonts w:ascii="Times New Roman" w:eastAsia="Times New Roman" w:hAnsi="Times New Roman" w:cs="Times New Roman"/>
          <w:lang w:eastAsia="pl-PL"/>
        </w:rPr>
        <w:t>– podzielili się doświadczeniami dotyczącymi praktycznego rozwijania kompetencji projektowych i informatycznych, zwracając uwagę na wartość pracy zespołowej, realizacji projektów oraz współpracy uczelni z rynkiem pracy.</w:t>
      </w:r>
    </w:p>
    <w:p w:rsidR="006C6A1B" w:rsidRPr="00A14FB4" w:rsidRDefault="006C6A1B" w:rsidP="00A14FB4">
      <w:pPr>
        <w:spacing w:before="100" w:beforeAutospacing="1" w:after="100" w:afterAutospacing="1" w:line="240" w:lineRule="auto"/>
        <w:jc w:val="both"/>
        <w:rPr>
          <w:rFonts w:ascii="Times New Roman" w:eastAsia="Times New Roman" w:hAnsi="Times New Roman" w:cs="Times New Roman"/>
          <w:lang w:eastAsia="pl-PL"/>
        </w:rPr>
      </w:pPr>
      <w:r w:rsidRPr="00A14FB4">
        <w:rPr>
          <w:rFonts w:ascii="Times New Roman" w:eastAsia="Times New Roman" w:hAnsi="Times New Roman" w:cs="Times New Roman"/>
          <w:lang w:eastAsia="pl-PL"/>
        </w:rPr>
        <w:t>Konferencja była nie tylko okazją do zdobycia nowej wiedzy, ale również przestrzenią do budowania relacji, wymiany doświadczeń oraz wspólnej refleksji nad przyszłością edukacji. Spotkanie pokazało, jak istotne jest łączenie świata nauki, edukacji i biznesu w celu skutecznego przygotowania młodych ludzi do wyzwań dynamicznie zmieniającego się świata.</w:t>
      </w:r>
    </w:p>
    <w:p w:rsidR="006C6A1B" w:rsidRPr="00A14FB4" w:rsidRDefault="006C6A1B" w:rsidP="00A14FB4">
      <w:pPr>
        <w:spacing w:before="100" w:beforeAutospacing="1" w:after="100" w:afterAutospacing="1" w:line="240" w:lineRule="auto"/>
        <w:jc w:val="both"/>
        <w:rPr>
          <w:rFonts w:ascii="Times New Roman" w:eastAsia="Times New Roman" w:hAnsi="Times New Roman" w:cs="Times New Roman"/>
          <w:lang w:eastAsia="pl-PL"/>
        </w:rPr>
      </w:pPr>
      <w:r w:rsidRPr="00A14FB4">
        <w:rPr>
          <w:rFonts w:ascii="Times New Roman" w:eastAsia="Times New Roman" w:hAnsi="Times New Roman" w:cs="Times New Roman"/>
          <w:lang w:eastAsia="pl-PL"/>
        </w:rPr>
        <w:t xml:space="preserve">Dziękujemy wszystkim prelegentom, uczestnikom oraz partnerom wydarzenia za aktywny udział </w:t>
      </w:r>
      <w:r w:rsidR="00933C63" w:rsidRPr="00A14FB4">
        <w:rPr>
          <w:rFonts w:ascii="Times New Roman" w:eastAsia="Times New Roman" w:hAnsi="Times New Roman" w:cs="Times New Roman"/>
          <w:lang w:eastAsia="pl-PL"/>
        </w:rPr>
        <w:br/>
      </w:r>
      <w:r w:rsidRPr="00A14FB4">
        <w:rPr>
          <w:rFonts w:ascii="Times New Roman" w:eastAsia="Times New Roman" w:hAnsi="Times New Roman" w:cs="Times New Roman"/>
          <w:lang w:eastAsia="pl-PL"/>
        </w:rPr>
        <w:t>i stworzenie inspirującej atmosfery współpracy oraz wymiany doświadczeń.</w:t>
      </w:r>
    </w:p>
    <w:p w:rsidR="005214D8" w:rsidRPr="00A14FB4" w:rsidRDefault="005214D8" w:rsidP="00A14FB4">
      <w:pPr>
        <w:jc w:val="both"/>
        <w:rPr>
          <w:rFonts w:ascii="Times New Roman" w:eastAsia="Times New Roman" w:hAnsi="Times New Roman" w:cs="Times New Roman"/>
          <w:lang w:eastAsia="pl-PL"/>
        </w:rPr>
      </w:pPr>
      <w:bookmarkStart w:id="0" w:name="_GoBack"/>
      <w:bookmarkEnd w:id="0"/>
    </w:p>
    <w:sectPr w:rsidR="005214D8" w:rsidRPr="00A14FB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C3B" w:rsidRDefault="00035C3B" w:rsidP="00446BDE">
      <w:pPr>
        <w:spacing w:after="0" w:line="240" w:lineRule="auto"/>
      </w:pPr>
      <w:r>
        <w:separator/>
      </w:r>
    </w:p>
  </w:endnote>
  <w:endnote w:type="continuationSeparator" w:id="0">
    <w:p w:rsidR="00035C3B" w:rsidRDefault="00035C3B" w:rsidP="00446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C3B" w:rsidRDefault="00035C3B" w:rsidP="00446BDE">
      <w:pPr>
        <w:spacing w:after="0" w:line="240" w:lineRule="auto"/>
      </w:pPr>
      <w:r>
        <w:separator/>
      </w:r>
    </w:p>
  </w:footnote>
  <w:footnote w:type="continuationSeparator" w:id="0">
    <w:p w:rsidR="00035C3B" w:rsidRDefault="00035C3B" w:rsidP="00446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BDE" w:rsidRDefault="00446BDE">
    <w:pPr>
      <w:pStyle w:val="Nagwek"/>
    </w:pPr>
    <w:r>
      <w:rPr>
        <w:noProof/>
        <w:lang w:eastAsia="pl-PL"/>
      </w:rPr>
      <w:drawing>
        <wp:inline distT="0" distB="0" distL="0" distR="0" wp14:anchorId="35290836" wp14:editId="022CCF58">
          <wp:extent cx="5743575" cy="6667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C00287"/>
    <w:multiLevelType w:val="multilevel"/>
    <w:tmpl w:val="4350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A1B"/>
    <w:rsid w:val="00017CAE"/>
    <w:rsid w:val="00035C3B"/>
    <w:rsid w:val="0010241D"/>
    <w:rsid w:val="00113248"/>
    <w:rsid w:val="002642CE"/>
    <w:rsid w:val="002C288D"/>
    <w:rsid w:val="00446BDE"/>
    <w:rsid w:val="005214D8"/>
    <w:rsid w:val="00546443"/>
    <w:rsid w:val="00567B22"/>
    <w:rsid w:val="00580886"/>
    <w:rsid w:val="0058683B"/>
    <w:rsid w:val="005D1F7A"/>
    <w:rsid w:val="00607B63"/>
    <w:rsid w:val="006C6A1B"/>
    <w:rsid w:val="008233F6"/>
    <w:rsid w:val="00847193"/>
    <w:rsid w:val="008D5A4E"/>
    <w:rsid w:val="00903C02"/>
    <w:rsid w:val="00911F30"/>
    <w:rsid w:val="00933C63"/>
    <w:rsid w:val="00A14FB4"/>
    <w:rsid w:val="00A62C54"/>
    <w:rsid w:val="00A655CC"/>
    <w:rsid w:val="00AA04C4"/>
    <w:rsid w:val="00D81608"/>
    <w:rsid w:val="00E7304A"/>
    <w:rsid w:val="00EC6463"/>
    <w:rsid w:val="00F315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292A"/>
  <w15:chartTrackingRefBased/>
  <w15:docId w15:val="{91B33A3A-12E9-4BB9-8F91-1F783B7D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C6A1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214D8"/>
    <w:rPr>
      <w:b/>
      <w:bCs/>
    </w:rPr>
  </w:style>
  <w:style w:type="paragraph" w:styleId="Tekstdymka">
    <w:name w:val="Balloon Text"/>
    <w:basedOn w:val="Normalny"/>
    <w:link w:val="TekstdymkaZnak"/>
    <w:uiPriority w:val="99"/>
    <w:semiHidden/>
    <w:unhideWhenUsed/>
    <w:rsid w:val="005214D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14D8"/>
    <w:rPr>
      <w:rFonts w:ascii="Segoe UI" w:hAnsi="Segoe UI" w:cs="Segoe UI"/>
      <w:sz w:val="18"/>
      <w:szCs w:val="18"/>
    </w:rPr>
  </w:style>
  <w:style w:type="paragraph" w:styleId="Nagwek">
    <w:name w:val="header"/>
    <w:basedOn w:val="Normalny"/>
    <w:link w:val="NagwekZnak"/>
    <w:uiPriority w:val="99"/>
    <w:unhideWhenUsed/>
    <w:rsid w:val="00446B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6BDE"/>
  </w:style>
  <w:style w:type="paragraph" w:styleId="Stopka">
    <w:name w:val="footer"/>
    <w:basedOn w:val="Normalny"/>
    <w:link w:val="StopkaZnak"/>
    <w:uiPriority w:val="99"/>
    <w:unhideWhenUsed/>
    <w:rsid w:val="00446B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6BDE"/>
  </w:style>
  <w:style w:type="character" w:styleId="Uwydatnienie">
    <w:name w:val="Emphasis"/>
    <w:basedOn w:val="Domylnaczcionkaakapitu"/>
    <w:uiPriority w:val="20"/>
    <w:qFormat/>
    <w:rsid w:val="00113248"/>
    <w:rPr>
      <w:i/>
      <w:iCs/>
    </w:rPr>
  </w:style>
  <w:style w:type="character" w:customStyle="1" w:styleId="whitespace-normal">
    <w:name w:val="whitespace-normal"/>
    <w:basedOn w:val="Domylnaczcionkaakapitu"/>
    <w:rsid w:val="00A14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43912">
      <w:bodyDiv w:val="1"/>
      <w:marLeft w:val="0"/>
      <w:marRight w:val="0"/>
      <w:marTop w:val="0"/>
      <w:marBottom w:val="0"/>
      <w:divBdr>
        <w:top w:val="none" w:sz="0" w:space="0" w:color="auto"/>
        <w:left w:val="none" w:sz="0" w:space="0" w:color="auto"/>
        <w:bottom w:val="none" w:sz="0" w:space="0" w:color="auto"/>
        <w:right w:val="none" w:sz="0" w:space="0" w:color="auto"/>
      </w:divBdr>
    </w:div>
    <w:div w:id="314798878">
      <w:bodyDiv w:val="1"/>
      <w:marLeft w:val="0"/>
      <w:marRight w:val="0"/>
      <w:marTop w:val="0"/>
      <w:marBottom w:val="0"/>
      <w:divBdr>
        <w:top w:val="none" w:sz="0" w:space="0" w:color="auto"/>
        <w:left w:val="none" w:sz="0" w:space="0" w:color="auto"/>
        <w:bottom w:val="none" w:sz="0" w:space="0" w:color="auto"/>
        <w:right w:val="none" w:sz="0" w:space="0" w:color="auto"/>
      </w:divBdr>
    </w:div>
    <w:div w:id="650985122">
      <w:bodyDiv w:val="1"/>
      <w:marLeft w:val="0"/>
      <w:marRight w:val="0"/>
      <w:marTop w:val="0"/>
      <w:marBottom w:val="0"/>
      <w:divBdr>
        <w:top w:val="none" w:sz="0" w:space="0" w:color="auto"/>
        <w:left w:val="none" w:sz="0" w:space="0" w:color="auto"/>
        <w:bottom w:val="none" w:sz="0" w:space="0" w:color="auto"/>
        <w:right w:val="none" w:sz="0" w:space="0" w:color="auto"/>
      </w:divBdr>
      <w:divsChild>
        <w:div w:id="1093625020">
          <w:marLeft w:val="0"/>
          <w:marRight w:val="0"/>
          <w:marTop w:val="0"/>
          <w:marBottom w:val="0"/>
          <w:divBdr>
            <w:top w:val="none" w:sz="0" w:space="0" w:color="auto"/>
            <w:left w:val="none" w:sz="0" w:space="0" w:color="auto"/>
            <w:bottom w:val="none" w:sz="0" w:space="0" w:color="auto"/>
            <w:right w:val="none" w:sz="0" w:space="0" w:color="auto"/>
          </w:divBdr>
          <w:divsChild>
            <w:div w:id="602952878">
              <w:marLeft w:val="0"/>
              <w:marRight w:val="0"/>
              <w:marTop w:val="0"/>
              <w:marBottom w:val="0"/>
              <w:divBdr>
                <w:top w:val="none" w:sz="0" w:space="0" w:color="auto"/>
                <w:left w:val="none" w:sz="0" w:space="0" w:color="auto"/>
                <w:bottom w:val="none" w:sz="0" w:space="0" w:color="auto"/>
                <w:right w:val="none" w:sz="0" w:space="0" w:color="auto"/>
              </w:divBdr>
              <w:divsChild>
                <w:div w:id="1327249600">
                  <w:marLeft w:val="0"/>
                  <w:marRight w:val="0"/>
                  <w:marTop w:val="0"/>
                  <w:marBottom w:val="0"/>
                  <w:divBdr>
                    <w:top w:val="none" w:sz="0" w:space="0" w:color="auto"/>
                    <w:left w:val="none" w:sz="0" w:space="0" w:color="auto"/>
                    <w:bottom w:val="none" w:sz="0" w:space="0" w:color="auto"/>
                    <w:right w:val="none" w:sz="0" w:space="0" w:color="auto"/>
                  </w:divBdr>
                  <w:divsChild>
                    <w:div w:id="644621904">
                      <w:marLeft w:val="0"/>
                      <w:marRight w:val="0"/>
                      <w:marTop w:val="0"/>
                      <w:marBottom w:val="0"/>
                      <w:divBdr>
                        <w:top w:val="none" w:sz="0" w:space="0" w:color="auto"/>
                        <w:left w:val="none" w:sz="0" w:space="0" w:color="auto"/>
                        <w:bottom w:val="none" w:sz="0" w:space="0" w:color="auto"/>
                        <w:right w:val="none" w:sz="0" w:space="0" w:color="auto"/>
                      </w:divBdr>
                      <w:divsChild>
                        <w:div w:id="282737392">
                          <w:marLeft w:val="0"/>
                          <w:marRight w:val="0"/>
                          <w:marTop w:val="0"/>
                          <w:marBottom w:val="0"/>
                          <w:divBdr>
                            <w:top w:val="none" w:sz="0" w:space="0" w:color="auto"/>
                            <w:left w:val="none" w:sz="0" w:space="0" w:color="auto"/>
                            <w:bottom w:val="none" w:sz="0" w:space="0" w:color="auto"/>
                            <w:right w:val="none" w:sz="0" w:space="0" w:color="auto"/>
                          </w:divBdr>
                          <w:divsChild>
                            <w:div w:id="144738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552909">
      <w:bodyDiv w:val="1"/>
      <w:marLeft w:val="0"/>
      <w:marRight w:val="0"/>
      <w:marTop w:val="0"/>
      <w:marBottom w:val="0"/>
      <w:divBdr>
        <w:top w:val="none" w:sz="0" w:space="0" w:color="auto"/>
        <w:left w:val="none" w:sz="0" w:space="0" w:color="auto"/>
        <w:bottom w:val="none" w:sz="0" w:space="0" w:color="auto"/>
        <w:right w:val="none" w:sz="0" w:space="0" w:color="auto"/>
      </w:divBdr>
    </w:div>
    <w:div w:id="1024752338">
      <w:bodyDiv w:val="1"/>
      <w:marLeft w:val="0"/>
      <w:marRight w:val="0"/>
      <w:marTop w:val="0"/>
      <w:marBottom w:val="0"/>
      <w:divBdr>
        <w:top w:val="none" w:sz="0" w:space="0" w:color="auto"/>
        <w:left w:val="none" w:sz="0" w:space="0" w:color="auto"/>
        <w:bottom w:val="none" w:sz="0" w:space="0" w:color="auto"/>
        <w:right w:val="none" w:sz="0" w:space="0" w:color="auto"/>
      </w:divBdr>
    </w:div>
    <w:div w:id="1211959889">
      <w:bodyDiv w:val="1"/>
      <w:marLeft w:val="0"/>
      <w:marRight w:val="0"/>
      <w:marTop w:val="0"/>
      <w:marBottom w:val="0"/>
      <w:divBdr>
        <w:top w:val="none" w:sz="0" w:space="0" w:color="auto"/>
        <w:left w:val="none" w:sz="0" w:space="0" w:color="auto"/>
        <w:bottom w:val="none" w:sz="0" w:space="0" w:color="auto"/>
        <w:right w:val="none" w:sz="0" w:space="0" w:color="auto"/>
      </w:divBdr>
    </w:div>
    <w:div w:id="1593274035">
      <w:bodyDiv w:val="1"/>
      <w:marLeft w:val="0"/>
      <w:marRight w:val="0"/>
      <w:marTop w:val="0"/>
      <w:marBottom w:val="0"/>
      <w:divBdr>
        <w:top w:val="none" w:sz="0" w:space="0" w:color="auto"/>
        <w:left w:val="none" w:sz="0" w:space="0" w:color="auto"/>
        <w:bottom w:val="none" w:sz="0" w:space="0" w:color="auto"/>
        <w:right w:val="none" w:sz="0" w:space="0" w:color="auto"/>
      </w:divBdr>
      <w:divsChild>
        <w:div w:id="322318425">
          <w:marLeft w:val="0"/>
          <w:marRight w:val="0"/>
          <w:marTop w:val="0"/>
          <w:marBottom w:val="0"/>
          <w:divBdr>
            <w:top w:val="none" w:sz="0" w:space="0" w:color="auto"/>
            <w:left w:val="none" w:sz="0" w:space="0" w:color="auto"/>
            <w:bottom w:val="none" w:sz="0" w:space="0" w:color="auto"/>
            <w:right w:val="none" w:sz="0" w:space="0" w:color="auto"/>
          </w:divBdr>
          <w:divsChild>
            <w:div w:id="453064455">
              <w:marLeft w:val="0"/>
              <w:marRight w:val="0"/>
              <w:marTop w:val="0"/>
              <w:marBottom w:val="0"/>
              <w:divBdr>
                <w:top w:val="none" w:sz="0" w:space="0" w:color="auto"/>
                <w:left w:val="none" w:sz="0" w:space="0" w:color="auto"/>
                <w:bottom w:val="none" w:sz="0" w:space="0" w:color="auto"/>
                <w:right w:val="none" w:sz="0" w:space="0" w:color="auto"/>
              </w:divBdr>
              <w:divsChild>
                <w:div w:id="946038405">
                  <w:marLeft w:val="0"/>
                  <w:marRight w:val="0"/>
                  <w:marTop w:val="0"/>
                  <w:marBottom w:val="0"/>
                  <w:divBdr>
                    <w:top w:val="none" w:sz="0" w:space="0" w:color="auto"/>
                    <w:left w:val="none" w:sz="0" w:space="0" w:color="auto"/>
                    <w:bottom w:val="none" w:sz="0" w:space="0" w:color="auto"/>
                    <w:right w:val="none" w:sz="0" w:space="0" w:color="auto"/>
                  </w:divBdr>
                  <w:divsChild>
                    <w:div w:id="100994204">
                      <w:marLeft w:val="0"/>
                      <w:marRight w:val="0"/>
                      <w:marTop w:val="0"/>
                      <w:marBottom w:val="0"/>
                      <w:divBdr>
                        <w:top w:val="none" w:sz="0" w:space="0" w:color="auto"/>
                        <w:left w:val="none" w:sz="0" w:space="0" w:color="auto"/>
                        <w:bottom w:val="none" w:sz="0" w:space="0" w:color="auto"/>
                        <w:right w:val="none" w:sz="0" w:space="0" w:color="auto"/>
                      </w:divBdr>
                      <w:divsChild>
                        <w:div w:id="1659917211">
                          <w:marLeft w:val="0"/>
                          <w:marRight w:val="0"/>
                          <w:marTop w:val="0"/>
                          <w:marBottom w:val="0"/>
                          <w:divBdr>
                            <w:top w:val="none" w:sz="0" w:space="0" w:color="auto"/>
                            <w:left w:val="none" w:sz="0" w:space="0" w:color="auto"/>
                            <w:bottom w:val="none" w:sz="0" w:space="0" w:color="auto"/>
                            <w:right w:val="none" w:sz="0" w:space="0" w:color="auto"/>
                          </w:divBdr>
                          <w:divsChild>
                            <w:div w:id="436370980">
                              <w:marLeft w:val="0"/>
                              <w:marRight w:val="0"/>
                              <w:marTop w:val="0"/>
                              <w:marBottom w:val="0"/>
                              <w:divBdr>
                                <w:top w:val="none" w:sz="0" w:space="0" w:color="auto"/>
                                <w:left w:val="none" w:sz="0" w:space="0" w:color="auto"/>
                                <w:bottom w:val="none" w:sz="0" w:space="0" w:color="auto"/>
                                <w:right w:val="none" w:sz="0" w:space="0" w:color="auto"/>
                              </w:divBdr>
                              <w:divsChild>
                                <w:div w:id="368799656">
                                  <w:marLeft w:val="0"/>
                                  <w:marRight w:val="0"/>
                                  <w:marTop w:val="0"/>
                                  <w:marBottom w:val="0"/>
                                  <w:divBdr>
                                    <w:top w:val="none" w:sz="0" w:space="0" w:color="auto"/>
                                    <w:left w:val="none" w:sz="0" w:space="0" w:color="auto"/>
                                    <w:bottom w:val="none" w:sz="0" w:space="0" w:color="auto"/>
                                    <w:right w:val="none" w:sz="0" w:space="0" w:color="auto"/>
                                  </w:divBdr>
                                  <w:divsChild>
                                    <w:div w:id="18615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1324</Words>
  <Characters>7947</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Wiesława</dc:creator>
  <cp:keywords/>
  <dc:description/>
  <cp:lastModifiedBy>Anna Rupińska</cp:lastModifiedBy>
  <cp:revision>6</cp:revision>
  <cp:lastPrinted>2026-05-15T07:15:00Z</cp:lastPrinted>
  <dcterms:created xsi:type="dcterms:W3CDTF">2026-05-15T08:03:00Z</dcterms:created>
  <dcterms:modified xsi:type="dcterms:W3CDTF">2026-05-15T08:19:00Z</dcterms:modified>
</cp:coreProperties>
</file>